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559A3" w14:textId="77777777" w:rsidR="00F23307" w:rsidRDefault="00007592"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66917527" wp14:editId="7548352D">
                <wp:extent cx="6322060" cy="316865"/>
                <wp:effectExtent l="9525" t="9525" r="12065" b="698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684658EA"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Section 1: Identification</w:t>
                            </w:r>
                          </w:p>
                        </w:txbxContent>
                      </wps:txbx>
                      <wps:bodyPr rot="0" vert="horz" wrap="square" lIns="91440" tIns="45720" rIns="91440" bIns="45720" anchor="t" anchorCtr="0" upright="1">
                        <a:spAutoFit/>
                      </wps:bodyPr>
                    </wps:wsp>
                  </a:graphicData>
                </a:graphic>
              </wp:inline>
            </w:drawing>
          </mc:Choice>
          <mc:Fallback>
            <w:pict>
              <v:shapetype w14:anchorId="66917527" id="_x0000_t202" coordsize="21600,21600" o:spt="202" path="m,l,21600r21600,l21600,xe">
                <v:stroke joinstyle="miter"/>
                <v:path gradientshapeok="t" o:connecttype="rect"/>
              </v:shapetype>
              <v:shape id="Text Box 2" o:spid="_x0000_s1026"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" fillcolor="#4f81bd">
                <v:textbox style="mso-fit-shape-to-text:t">
                  <w:txbxContent>
                    <w:p w14:paraId="684658EA" w14:textId="77777777" w:rsidR="00F23307" w:rsidRPr="007E73D8" w:rsidRDefault="00F23307" w:rsidP="00F23307">
                      <w:pPr>
                        <w:jc w:val="center"/>
                        <w:rPr>
                          <w:rFonts w:ascii="Verdana" w:hAnsi="Verdana"/>
                          <w:color w:val="FFFFFF"/>
                          <w:sz w:val="28"/>
                          <w:szCs w:val="28"/>
                        </w:rPr>
                      </w:pPr>
                      <w:r w:rsidRPr="007E73D8">
                        <w:rPr>
                          <w:rFonts w:ascii="Verdana" w:hAnsi="Verdana"/>
                          <w:color w:val="FFFFFF"/>
                          <w:sz w:val="28"/>
                          <w:szCs w:val="28"/>
                        </w:rPr>
                        <w:t>Section 1: Identification</w:t>
                      </w:r>
                    </w:p>
                  </w:txbxContent>
                </v:textbox>
                <w10:anchorlock/>
              </v:shape>
            </w:pict>
          </mc:Fallback>
        </mc:AlternateContent>
      </w:r>
    </w:p>
    <w:p w14:paraId="269C9217" w14:textId="77777777" w:rsidR="00F23307" w:rsidRDefault="00F23307" w:rsidP="00F23307">
      <w:pPr>
        <w:autoSpaceDE w:val="0"/>
        <w:rPr>
          <w:rFonts w:ascii="Verdana" w:eastAsia="TimesNewRomanPS-BoldMT" w:hAnsi="Verdana" w:cs="TimesNewRomanPS-BoldMT"/>
          <w:b/>
          <w:bCs/>
          <w:sz w:val="22"/>
          <w:szCs w:val="22"/>
          <w:u w:val="single"/>
        </w:rPr>
      </w:pPr>
    </w:p>
    <w:p w14:paraId="5F9D47F5" w14:textId="77777777" w:rsidR="00F23307" w:rsidRPr="003558D9" w:rsidRDefault="00F23307" w:rsidP="00F23307">
      <w:pPr>
        <w:autoSpaceDE w:val="0"/>
        <w:rPr>
          <w:rFonts w:ascii="Verdana" w:eastAsia="TimesNewRomanPSMT" w:hAnsi="Verdana" w:cs="TimesNewRomanPSMT"/>
          <w:sz w:val="20"/>
          <w:szCs w:val="20"/>
        </w:rPr>
      </w:pPr>
      <w:r w:rsidRPr="003558D9">
        <w:rPr>
          <w:rFonts w:ascii="Verdana" w:eastAsia="TimesNewRomanPS-BoldMT" w:hAnsi="Verdana" w:cs="TimesNewRomanPS-BoldMT"/>
          <w:b/>
          <w:bCs/>
          <w:sz w:val="20"/>
          <w:szCs w:val="20"/>
          <w:u w:val="single"/>
        </w:rPr>
        <w:t>Product Name</w:t>
      </w:r>
      <w:r w:rsidRPr="003558D9">
        <w:rPr>
          <w:rFonts w:ascii="Verdana" w:eastAsia="TimesNewRomanPSMT" w:hAnsi="Verdana" w:cs="TimesNewRomanPSMT"/>
          <w:sz w:val="20"/>
          <w:szCs w:val="20"/>
        </w:rPr>
        <w:t xml:space="preserve">: </w:t>
      </w:r>
    </w:p>
    <w:p w14:paraId="2FDE6669" w14:textId="2B3D2F1F" w:rsidR="00F23307" w:rsidRPr="00CA4F9C" w:rsidRDefault="00400652" w:rsidP="00F23307">
      <w:pPr>
        <w:autoSpaceDE w:val="0"/>
        <w:rPr>
          <w:rFonts w:ascii="Verdana" w:eastAsia="TimesNewRomanPS-BoldMT" w:hAnsi="Verdana" w:cs="TimesNewRomanPS-BoldMT"/>
          <w:b/>
          <w:bCs/>
          <w:sz w:val="20"/>
          <w:szCs w:val="20"/>
        </w:rPr>
      </w:pPr>
      <w:r w:rsidRPr="00CA4F9C">
        <w:rPr>
          <w:rFonts w:ascii="Verdana" w:eastAsia="TimesNewRomanPS-BoldMT" w:hAnsi="Verdana" w:cs="TimesNewRomanPS-BoldMT"/>
          <w:b/>
          <w:bCs/>
          <w:sz w:val="20"/>
          <w:szCs w:val="20"/>
        </w:rPr>
        <w:t>SPAREDI - MILK &amp; HONEY PEDI SCRUB GEL</w:t>
      </w:r>
    </w:p>
    <w:p w14:paraId="020B8CE9" w14:textId="77777777" w:rsidR="00DA082A" w:rsidRDefault="00DA082A" w:rsidP="00F23307">
      <w:pPr>
        <w:autoSpaceDE w:val="0"/>
        <w:rPr>
          <w:rFonts w:ascii="Verdana" w:eastAsia="TimesNewRomanPS-BoldMT" w:hAnsi="Verdana" w:cs="TimesNewRomanPS-BoldMT"/>
          <w:b/>
          <w:bCs/>
        </w:rPr>
      </w:pPr>
    </w:p>
    <w:p w14:paraId="1029740E" w14:textId="77777777" w:rsidR="00DA082A" w:rsidRDefault="00DA082A" w:rsidP="00F23307">
      <w:pPr>
        <w:autoSpaceDE w:val="0"/>
        <w:rPr>
          <w:rFonts w:ascii="Verdana" w:eastAsia="TimesNewRomanPS-BoldMT" w:hAnsi="Verdana" w:cs="TimesNewRomanPS-BoldMT"/>
          <w:b/>
          <w:bCs/>
        </w:rPr>
      </w:pPr>
    </w:p>
    <w:p w14:paraId="2155F36A" w14:textId="47FD91EF" w:rsidR="00F23307" w:rsidRPr="003558D9" w:rsidRDefault="00F23307" w:rsidP="00CA4F9C">
      <w:pPr>
        <w:tabs>
          <w:tab w:val="left" w:pos="6540"/>
        </w:tabs>
        <w:autoSpaceDE w:val="0"/>
        <w:rPr>
          <w:rFonts w:ascii="Verdana" w:eastAsia="TimesNewRomanPS-BoldMT" w:hAnsi="Verdana" w:cs="TimesNewRomanPS-BoldMT"/>
          <w:bCs/>
        </w:rPr>
      </w:pPr>
      <w:r w:rsidRPr="003558D9">
        <w:rPr>
          <w:rFonts w:ascii="Verdana" w:eastAsia="TimesNewRomanPS-BoldMT" w:hAnsi="Verdana" w:cs="TimesNewRomanPS-BoldMT"/>
          <w:b/>
          <w:bCs/>
          <w:sz w:val="20"/>
          <w:szCs w:val="20"/>
        </w:rPr>
        <w:t xml:space="preserve">Product Category: </w:t>
      </w:r>
      <w:r w:rsidR="004319ED">
        <w:rPr>
          <w:rFonts w:ascii="Verdana" w:eastAsia="TimesNewRomanPS-BoldMT" w:hAnsi="Verdana" w:cs="TimesNewRomanPS-BoldMT"/>
          <w:bCs/>
          <w:sz w:val="20"/>
          <w:szCs w:val="20"/>
        </w:rPr>
        <w:t>Foot skin</w:t>
      </w:r>
      <w:r w:rsidRPr="000761D7">
        <w:rPr>
          <w:rFonts w:ascii="Verdana" w:eastAsia="TimesNewRomanPS-BoldMT" w:hAnsi="Verdana" w:cs="TimesNewRomanPS-BoldMT"/>
          <w:bCs/>
          <w:sz w:val="20"/>
          <w:szCs w:val="20"/>
        </w:rPr>
        <w:t xml:space="preserve"> treatment</w:t>
      </w:r>
      <w:r w:rsidR="00CA4F9C">
        <w:rPr>
          <w:rFonts w:ascii="Verdana" w:eastAsia="TimesNewRomanPS-BoldMT" w:hAnsi="Verdana" w:cs="TimesNewRomanPS-BoldMT"/>
          <w:bCs/>
          <w:sz w:val="20"/>
          <w:szCs w:val="20"/>
        </w:rPr>
        <w:tab/>
      </w:r>
    </w:p>
    <w:p w14:paraId="7967E812" w14:textId="77777777" w:rsidR="00F23307" w:rsidRDefault="00F23307" w:rsidP="00F23307">
      <w:pPr>
        <w:autoSpaceDE w:val="0"/>
        <w:rPr>
          <w:rFonts w:ascii="Verdana" w:eastAsia="TimesNewRomanPS-BoldMT" w:hAnsi="Verdana" w:cs="TimesNewRomanPS-BoldMT"/>
          <w:b/>
          <w:bCs/>
          <w:sz w:val="20"/>
          <w:szCs w:val="20"/>
          <w:u w:val="single"/>
        </w:rPr>
      </w:pPr>
    </w:p>
    <w:p w14:paraId="223EEE15" w14:textId="77777777" w:rsidR="00F23307" w:rsidRDefault="00F23307"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sz w:val="20"/>
          <w:szCs w:val="20"/>
          <w:u w:val="single"/>
        </w:rPr>
        <w:t>Manufacture Identification:</w:t>
      </w:r>
    </w:p>
    <w:p w14:paraId="634052B3" w14:textId="77777777" w:rsidR="00F23307" w:rsidRPr="007E73D8" w:rsidRDefault="00F23307" w:rsidP="00F23307">
      <w:pPr>
        <w:autoSpaceDE w:val="0"/>
        <w:rPr>
          <w:rFonts w:ascii="Verdana" w:eastAsia="TimesNewRomanPSMT" w:hAnsi="Verdana" w:cs="TimesNewRomanPSMT"/>
          <w:sz w:val="20"/>
          <w:szCs w:val="20"/>
        </w:rPr>
      </w:pPr>
      <w:r w:rsidRPr="007E73D8">
        <w:rPr>
          <w:rFonts w:ascii="Verdana" w:eastAsia="TimesNewRomanPSMT" w:hAnsi="Verdana" w:cs="TimesNewRomanPSMT"/>
          <w:sz w:val="20"/>
          <w:szCs w:val="20"/>
        </w:rPr>
        <w:t>Chemco Corporation</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t xml:space="preserve">        Telephone Number: 1-305-623-4445</w:t>
      </w:r>
    </w:p>
    <w:p w14:paraId="35B18A46" w14:textId="77777777" w:rsidR="00F23307" w:rsidRDefault="00F23307" w:rsidP="00F23307">
      <w:pPr>
        <w:autoSpaceDE w:val="0"/>
        <w:rPr>
          <w:rFonts w:ascii="Verdana" w:eastAsia="TimesNewRomanPSMT" w:hAnsi="Verdana" w:cs="TimesNewRomanPSMT"/>
          <w:sz w:val="20"/>
          <w:szCs w:val="20"/>
        </w:rPr>
      </w:pPr>
      <w:r>
        <w:rPr>
          <w:rFonts w:ascii="Verdana" w:eastAsia="TimesNewRomanPSMT" w:hAnsi="Verdana" w:cs="TimesNewRomanPSMT"/>
          <w:sz w:val="20"/>
          <w:szCs w:val="20"/>
        </w:rPr>
        <w:t>4920 NW 165th Street</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r>
      <w:r>
        <w:rPr>
          <w:rFonts w:ascii="Verdana" w:eastAsia="TimesNewRomanPSMT" w:hAnsi="Verdana" w:cs="TimesNewRomanPSMT"/>
          <w:sz w:val="20"/>
          <w:szCs w:val="20"/>
        </w:rPr>
        <w:tab/>
        <w:t xml:space="preserve">    International Number: 1-352-323-3500</w:t>
      </w:r>
    </w:p>
    <w:p w14:paraId="771272D2" w14:textId="77777777" w:rsidR="00F23307" w:rsidRDefault="00F23307" w:rsidP="00F23307">
      <w:pPr>
        <w:autoSpaceDE w:val="0"/>
        <w:rPr>
          <w:rFonts w:ascii="Verdana" w:eastAsia="TimesNewRomanPSMT" w:hAnsi="Verdana" w:cs="TimesNewRomanPSMT"/>
          <w:sz w:val="20"/>
          <w:szCs w:val="20"/>
        </w:rPr>
      </w:pPr>
      <w:r>
        <w:rPr>
          <w:rFonts w:ascii="Verdana" w:eastAsia="TimesNewRomanPSMT" w:hAnsi="Verdana" w:cs="TimesNewRomanPSMT"/>
          <w:sz w:val="20"/>
          <w:szCs w:val="20"/>
        </w:rPr>
        <w:t>Miami, FL 33014, United States of America</w:t>
      </w:r>
      <w:r w:rsidRPr="003558D9">
        <w:rPr>
          <w:rFonts w:ascii="Verdana" w:eastAsia="TimesNewRomanPSMT" w:hAnsi="Verdana" w:cs="TimesNewRomanPSMT"/>
          <w:sz w:val="20"/>
          <w:szCs w:val="20"/>
        </w:rPr>
        <w:t xml:space="preserve"> </w:t>
      </w:r>
      <w:r>
        <w:rPr>
          <w:rFonts w:ascii="Verdana" w:eastAsia="TimesNewRomanPSMT" w:hAnsi="Verdana" w:cs="TimesNewRomanPSMT"/>
          <w:sz w:val="20"/>
          <w:szCs w:val="20"/>
        </w:rPr>
        <w:tab/>
        <w:t xml:space="preserve"> Emergency Telephone Number: 1-800-535-5053</w:t>
      </w:r>
    </w:p>
    <w:p w14:paraId="19CBE8DD" w14:textId="77777777" w:rsidR="00F23307" w:rsidRDefault="00F23307" w:rsidP="00F23307">
      <w:pPr>
        <w:autoSpaceDE w:val="0"/>
        <w:rPr>
          <w:rFonts w:ascii="Verdana" w:eastAsia="TimesNewRomanPS-BoldMT" w:hAnsi="Verdana" w:cs="TimesNewRomanPS-BoldMT"/>
          <w:b/>
          <w:bCs/>
        </w:rPr>
      </w:pPr>
    </w:p>
    <w:p w14:paraId="3EB12274" w14:textId="77777777" w:rsidR="00A22795" w:rsidRDefault="00A22795" w:rsidP="00A22795">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6E2D01A5" wp14:editId="4FA51259">
                <wp:extent cx="6322060" cy="316865"/>
                <wp:effectExtent l="9525" t="9525" r="12065" b="698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12082807" w14:textId="77777777" w:rsidR="00A22795" w:rsidRPr="007E73D8" w:rsidRDefault="00A22795" w:rsidP="00A22795">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2</w:t>
                            </w:r>
                            <w:r w:rsidRPr="007E73D8">
                              <w:rPr>
                                <w:rFonts w:ascii="Verdana" w:hAnsi="Verdana"/>
                                <w:color w:val="FFFFFF"/>
                                <w:sz w:val="28"/>
                                <w:szCs w:val="28"/>
                              </w:rPr>
                              <w:t xml:space="preserve">: </w:t>
                            </w:r>
                            <w:r>
                              <w:rPr>
                                <w:rFonts w:ascii="Verdana" w:hAnsi="Verdana"/>
                                <w:color w:val="FFFFFF"/>
                                <w:sz w:val="28"/>
                                <w:szCs w:val="28"/>
                              </w:rPr>
                              <w:t>Hazard Identification</w:t>
                            </w:r>
                          </w:p>
                        </w:txbxContent>
                      </wps:txbx>
                      <wps:bodyPr rot="0" vert="horz" wrap="square" lIns="91440" tIns="45720" rIns="91440" bIns="45720" anchor="t" anchorCtr="0" upright="1">
                        <a:spAutoFit/>
                      </wps:bodyPr>
                    </wps:wsp>
                  </a:graphicData>
                </a:graphic>
              </wp:inline>
            </w:drawing>
          </mc:Choice>
          <mc:Fallback>
            <w:pict>
              <v:shape w14:anchorId="6E2D01A5" id="Text Box 29" o:spid="_x0000_s1027"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CDg6swuAgAAWQQAAA4AAAAAAAAAAAAAAAAALgIAAGRy&#10;cy9lMm9Eb2MueG1sUEsBAi0AFAAGAAgAAAAhAAhbEXrdAAAABAEAAA8AAAAAAAAAAAAAAAAAiAQA&#10;AGRycy9kb3ducmV2LnhtbFBLBQYAAAAABAAEAPMAAACSBQAAAAA=&#10;" fillcolor="#4f81bd">
                <v:textbox style="mso-fit-shape-to-text:t">
                  <w:txbxContent>
                    <w:p w14:paraId="12082807" w14:textId="77777777" w:rsidR="00A22795" w:rsidRPr="007E73D8" w:rsidRDefault="00A22795" w:rsidP="00A22795">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2</w:t>
                      </w:r>
                      <w:r w:rsidRPr="007E73D8">
                        <w:rPr>
                          <w:rFonts w:ascii="Verdana" w:hAnsi="Verdana"/>
                          <w:color w:val="FFFFFF"/>
                          <w:sz w:val="28"/>
                          <w:szCs w:val="28"/>
                        </w:rPr>
                        <w:t xml:space="preserve">: </w:t>
                      </w:r>
                      <w:r>
                        <w:rPr>
                          <w:rFonts w:ascii="Verdana" w:hAnsi="Verdana"/>
                          <w:color w:val="FFFFFF"/>
                          <w:sz w:val="28"/>
                          <w:szCs w:val="28"/>
                        </w:rPr>
                        <w:t>Hazard Identification</w:t>
                      </w:r>
                    </w:p>
                  </w:txbxContent>
                </v:textbox>
                <w10:anchorlock/>
              </v:shape>
            </w:pict>
          </mc:Fallback>
        </mc:AlternateContent>
      </w:r>
    </w:p>
    <w:p w14:paraId="2C839083" w14:textId="77777777" w:rsidR="00A22795" w:rsidRDefault="00A22795" w:rsidP="00A22795">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18"/>
          <w:szCs w:val="18"/>
        </w:rPr>
        <w:drawing>
          <wp:anchor distT="0" distB="0" distL="114300" distR="114300" simplePos="0" relativeHeight="251662336" behindDoc="0" locked="0" layoutInCell="1" allowOverlap="1" wp14:anchorId="0ABDC078" wp14:editId="2C8D70CB">
            <wp:simplePos x="0" y="0"/>
            <wp:positionH relativeFrom="column">
              <wp:posOffset>4234180</wp:posOffset>
            </wp:positionH>
            <wp:positionV relativeFrom="paragraph">
              <wp:posOffset>141605</wp:posOffset>
            </wp:positionV>
            <wp:extent cx="932815" cy="932815"/>
            <wp:effectExtent l="0" t="0" r="635"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815" cy="93281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TimesNewRomanPS-BoldMT" w:hAnsi="Verdana" w:cs="TimesNewRomanPS-BoldMT"/>
          <w:b/>
          <w:bCs/>
          <w:noProof/>
          <w:sz w:val="28"/>
          <w:szCs w:val="28"/>
        </w:rPr>
        <w:drawing>
          <wp:anchor distT="0" distB="0" distL="114300" distR="114300" simplePos="0" relativeHeight="251659264" behindDoc="0" locked="0" layoutInCell="1" allowOverlap="1" wp14:anchorId="492CF43C" wp14:editId="5CA28F7E">
            <wp:simplePos x="0" y="0"/>
            <wp:positionH relativeFrom="column">
              <wp:posOffset>3159760</wp:posOffset>
            </wp:positionH>
            <wp:positionV relativeFrom="paragraph">
              <wp:posOffset>100965</wp:posOffset>
            </wp:positionV>
            <wp:extent cx="951865" cy="951865"/>
            <wp:effectExtent l="0" t="0" r="635" b="63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1865" cy="951865"/>
                    </a:xfrm>
                    <a:prstGeom prst="rect">
                      <a:avLst/>
                    </a:prstGeom>
                    <a:noFill/>
                  </pic:spPr>
                </pic:pic>
              </a:graphicData>
            </a:graphic>
            <wp14:sizeRelH relativeFrom="page">
              <wp14:pctWidth>0</wp14:pctWidth>
            </wp14:sizeRelH>
            <wp14:sizeRelV relativeFrom="page">
              <wp14:pctHeight>0</wp14:pctHeight>
            </wp14:sizeRelV>
          </wp:anchor>
        </w:drawing>
      </w:r>
    </w:p>
    <w:p w14:paraId="4E4BB94C" w14:textId="77777777" w:rsidR="00A22795" w:rsidRDefault="00A22795" w:rsidP="00A22795">
      <w:pPr>
        <w:autoSpaceDE w:val="0"/>
        <w:rPr>
          <w:rFonts w:ascii="Verdana" w:eastAsia="TimesNewRomanPS-BoldMT" w:hAnsi="Verdana" w:cs="TimesNewRomanPS-BoldMT"/>
          <w:b/>
          <w:bCs/>
          <w:sz w:val="18"/>
          <w:szCs w:val="18"/>
          <w:u w:val="single"/>
        </w:rPr>
      </w:pPr>
    </w:p>
    <w:p w14:paraId="4A106BEE" w14:textId="77777777" w:rsidR="00A22795" w:rsidRDefault="00A22795" w:rsidP="00A22795">
      <w:pPr>
        <w:autoSpaceDE w:val="0"/>
        <w:rPr>
          <w:rFonts w:ascii="Verdana" w:eastAsia="TimesNewRomanPS-BoldMT" w:hAnsi="Verdana" w:cs="TimesNewRomanPS-BoldMT"/>
          <w:b/>
          <w:bCs/>
          <w:sz w:val="22"/>
          <w:szCs w:val="22"/>
        </w:rPr>
      </w:pPr>
      <w:r>
        <w:rPr>
          <w:rFonts w:ascii="Verdana" w:eastAsia="TimesNewRomanPS-BoldMT" w:hAnsi="Verdana" w:cs="TimesNewRomanPS-BoldMT"/>
          <w:b/>
          <w:bCs/>
          <w:sz w:val="22"/>
          <w:szCs w:val="22"/>
        </w:rPr>
        <w:t>Skin Sensitizer Category 1</w:t>
      </w:r>
    </w:p>
    <w:p w14:paraId="730962B3" w14:textId="77777777" w:rsidR="00A22795" w:rsidRDefault="00A22795" w:rsidP="00A22795">
      <w:pPr>
        <w:autoSpaceDE w:val="0"/>
        <w:rPr>
          <w:rFonts w:ascii="Verdana" w:eastAsia="TimesNewRomanPS-BoldMT" w:hAnsi="Verdana" w:cs="TimesNewRomanPS-BoldMT"/>
          <w:b/>
          <w:bCs/>
          <w:sz w:val="22"/>
          <w:szCs w:val="22"/>
        </w:rPr>
      </w:pPr>
      <w:r>
        <w:rPr>
          <w:rFonts w:ascii="Verdana" w:eastAsia="TimesNewRomanPS-BoldMT" w:hAnsi="Verdana" w:cs="TimesNewRomanPS-BoldMT"/>
          <w:b/>
          <w:bCs/>
          <w:sz w:val="22"/>
          <w:szCs w:val="22"/>
        </w:rPr>
        <w:t>Carcinogenic Category 1B</w:t>
      </w:r>
    </w:p>
    <w:p w14:paraId="4A1C53AE" w14:textId="77777777" w:rsidR="00A22795" w:rsidRDefault="00A22795" w:rsidP="00A22795">
      <w:pPr>
        <w:autoSpaceDE w:val="0"/>
        <w:rPr>
          <w:rFonts w:ascii="Verdana" w:eastAsia="TimesNewRomanPS-BoldMT" w:hAnsi="Verdana" w:cs="TimesNewRomanPS-BoldMT"/>
          <w:b/>
          <w:bCs/>
          <w:sz w:val="22"/>
          <w:szCs w:val="22"/>
        </w:rPr>
      </w:pPr>
    </w:p>
    <w:p w14:paraId="3BC30E5B" w14:textId="77777777" w:rsidR="00A22795" w:rsidRDefault="00A22795" w:rsidP="00A22795">
      <w:pPr>
        <w:autoSpaceDE w:val="0"/>
        <w:rPr>
          <w:rFonts w:ascii="Verdana" w:eastAsia="TimesNewRomanPS-BoldMT" w:hAnsi="Verdana" w:cs="TimesNewRomanPS-BoldMT"/>
          <w:b/>
          <w:bCs/>
          <w:sz w:val="22"/>
          <w:szCs w:val="22"/>
        </w:rPr>
      </w:pPr>
    </w:p>
    <w:p w14:paraId="450A9239" w14:textId="77777777" w:rsidR="00A22795" w:rsidRDefault="00A22795" w:rsidP="00A22795">
      <w:pPr>
        <w:autoSpaceDE w:val="0"/>
        <w:rPr>
          <w:rFonts w:ascii="Verdana" w:eastAsia="TimesNewRomanPS-BoldMT" w:hAnsi="Verdana" w:cs="TimesNewRomanPS-BoldMT"/>
          <w:b/>
          <w:bCs/>
          <w:sz w:val="18"/>
          <w:szCs w:val="18"/>
          <w:u w:val="single"/>
        </w:rPr>
      </w:pPr>
      <w:r>
        <w:rPr>
          <w:noProof/>
        </w:rPr>
        <mc:AlternateContent>
          <mc:Choice Requires="wps">
            <w:drawing>
              <wp:anchor distT="0" distB="0" distL="114300" distR="114300" simplePos="0" relativeHeight="251660288" behindDoc="0" locked="0" layoutInCell="1" allowOverlap="1" wp14:anchorId="6367AB9D" wp14:editId="1B2F93E2">
                <wp:simplePos x="0" y="0"/>
                <wp:positionH relativeFrom="column">
                  <wp:posOffset>3235960</wp:posOffset>
                </wp:positionH>
                <wp:positionV relativeFrom="paragraph">
                  <wp:posOffset>26035</wp:posOffset>
                </wp:positionV>
                <wp:extent cx="953135" cy="308610"/>
                <wp:effectExtent l="0" t="0"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8212E" w14:textId="77777777" w:rsidR="00A22795" w:rsidRPr="00191405" w:rsidRDefault="00A22795" w:rsidP="00A22795">
                            <w:pPr>
                              <w:rPr>
                                <w:rFonts w:ascii="Calibri" w:hAnsi="Calibri"/>
                                <w:b/>
                                <w:sz w:val="28"/>
                                <w:szCs w:val="28"/>
                              </w:rPr>
                            </w:pPr>
                            <w:r w:rsidRPr="00191405">
                              <w:rPr>
                                <w:rFonts w:ascii="Calibri" w:hAnsi="Calibri"/>
                                <w:b/>
                                <w:sz w:val="28"/>
                                <w:szCs w:val="28"/>
                              </w:rPr>
                              <w:t>Warning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67AB9D" id="Text Box 26" o:spid="_x0000_s1028" type="#_x0000_t202" style="position:absolute;margin-left:254.8pt;margin-top:2.05pt;width:75.05pt;height:24.3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" filled="f" stroked="f">
                <v:textbox style="mso-fit-shape-to-text:t">
                  <w:txbxContent>
                    <w:p w14:paraId="0198212E" w14:textId="77777777" w:rsidR="00A22795" w:rsidRPr="00191405" w:rsidRDefault="00A22795" w:rsidP="00A22795">
                      <w:pPr>
                        <w:rPr>
                          <w:rFonts w:ascii="Calibri" w:hAnsi="Calibri"/>
                          <w:b/>
                          <w:sz w:val="28"/>
                          <w:szCs w:val="28"/>
                        </w:rPr>
                      </w:pPr>
                      <w:r w:rsidRPr="00191405">
                        <w:rPr>
                          <w:rFonts w:ascii="Calibri" w:hAnsi="Calibri"/>
                          <w:b/>
                          <w:sz w:val="28"/>
                          <w:szCs w:val="28"/>
                        </w:rPr>
                        <w:t>Warning</w:t>
                      </w:r>
                    </w:p>
                  </w:txbxContent>
                </v:textbox>
              </v:shape>
            </w:pict>
          </mc:Fallback>
        </mc:AlternateContent>
      </w:r>
      <w:r>
        <w:rPr>
          <w:rFonts w:ascii="Verdana" w:eastAsia="TimesNewRomanPS-BoldMT" w:hAnsi="Verdana" w:cs="TimesNewRomanPS-BoldMT"/>
          <w:b/>
          <w:bCs/>
          <w:noProof/>
          <w:sz w:val="18"/>
          <w:szCs w:val="18"/>
          <w:u w:val="single"/>
        </w:rPr>
        <mc:AlternateContent>
          <mc:Choice Requires="wps">
            <w:drawing>
              <wp:anchor distT="0" distB="0" distL="114300" distR="114300" simplePos="0" relativeHeight="251661312" behindDoc="0" locked="0" layoutInCell="1" allowOverlap="1" wp14:anchorId="0B490385" wp14:editId="0B18C48F">
                <wp:simplePos x="0" y="0"/>
                <wp:positionH relativeFrom="column">
                  <wp:posOffset>4298950</wp:posOffset>
                </wp:positionH>
                <wp:positionV relativeFrom="paragraph">
                  <wp:posOffset>51435</wp:posOffset>
                </wp:positionV>
                <wp:extent cx="878840" cy="304800"/>
                <wp:effectExtent l="3175" t="3810" r="381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071D3" w14:textId="77777777" w:rsidR="00A22795" w:rsidRPr="00191405" w:rsidRDefault="00A22795" w:rsidP="00A22795">
                            <w:pPr>
                              <w:rPr>
                                <w:rFonts w:ascii="Calibri" w:hAnsi="Calibri"/>
                                <w:b/>
                                <w:sz w:val="28"/>
                                <w:szCs w:val="28"/>
                              </w:rPr>
                            </w:pPr>
                            <w:r>
                              <w:rPr>
                                <w:rFonts w:ascii="Calibri" w:hAnsi="Calibri"/>
                                <w:b/>
                                <w:sz w:val="28"/>
                                <w:szCs w:val="28"/>
                              </w:rPr>
                              <w:t>Danger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490385" id="Text Box 25" o:spid="_x0000_s1029" type="#_x0000_t202" style="position:absolute;margin-left:338.5pt;margin-top:4.05pt;width:6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" filled="f" stroked="f">
                <v:textbox>
                  <w:txbxContent>
                    <w:p w14:paraId="086071D3" w14:textId="77777777" w:rsidR="00A22795" w:rsidRPr="00191405" w:rsidRDefault="00A22795" w:rsidP="00A22795">
                      <w:pPr>
                        <w:rPr>
                          <w:rFonts w:ascii="Calibri" w:hAnsi="Calibri"/>
                          <w:b/>
                          <w:sz w:val="28"/>
                          <w:szCs w:val="28"/>
                        </w:rPr>
                      </w:pPr>
                      <w:r>
                        <w:rPr>
                          <w:rFonts w:ascii="Calibri" w:hAnsi="Calibri"/>
                          <w:b/>
                          <w:sz w:val="28"/>
                          <w:szCs w:val="28"/>
                        </w:rPr>
                        <w:t>Danger</w:t>
                      </w:r>
                    </w:p>
                  </w:txbxContent>
                </v:textbox>
              </v:shape>
            </w:pict>
          </mc:Fallback>
        </mc:AlternateContent>
      </w:r>
    </w:p>
    <w:p w14:paraId="41987464" w14:textId="77777777" w:rsidR="00A22795" w:rsidRDefault="00A22795" w:rsidP="00A22795">
      <w:pPr>
        <w:autoSpaceDE w:val="0"/>
        <w:rPr>
          <w:rFonts w:ascii="Verdana" w:eastAsia="TimesNewRomanPS-BoldMT" w:hAnsi="Verdana" w:cs="TimesNewRomanPS-BoldMT"/>
          <w:b/>
          <w:bCs/>
          <w:sz w:val="18"/>
          <w:szCs w:val="18"/>
          <w:u w:val="single"/>
        </w:rPr>
      </w:pPr>
    </w:p>
    <w:p w14:paraId="10B5F872" w14:textId="77777777" w:rsidR="00A22795" w:rsidRDefault="00A22795" w:rsidP="00A22795">
      <w:pPr>
        <w:autoSpaceDE w:val="0"/>
        <w:rPr>
          <w:rFonts w:ascii="Verdana" w:eastAsia="TimesNewRomanPS-BoldMT" w:hAnsi="Verdana" w:cs="TimesNewRomanPS-BoldMT"/>
          <w:b/>
          <w:bCs/>
          <w:sz w:val="18"/>
          <w:szCs w:val="18"/>
          <w:u w:val="single"/>
        </w:rPr>
      </w:pPr>
    </w:p>
    <w:p w14:paraId="3008F845" w14:textId="77777777" w:rsidR="00A22795" w:rsidRDefault="00A22795" w:rsidP="00A22795">
      <w:pPr>
        <w:autoSpaceDE w:val="0"/>
        <w:rPr>
          <w:rFonts w:ascii="Verdana" w:eastAsia="TimesNewRomanPS-BoldMT" w:hAnsi="Verdana" w:cs="TimesNewRomanPS-BoldMT"/>
          <w:b/>
          <w:bCs/>
          <w:sz w:val="18"/>
          <w:szCs w:val="18"/>
          <w:u w:val="single"/>
        </w:rPr>
      </w:pPr>
    </w:p>
    <w:p w14:paraId="63293426" w14:textId="77777777" w:rsidR="00A22795" w:rsidRDefault="00A22795" w:rsidP="00A22795">
      <w:pPr>
        <w:autoSpaceDE w:val="0"/>
        <w:rPr>
          <w:rFonts w:ascii="Verdana" w:eastAsia="TimesNewRomanPS-BoldMT" w:hAnsi="Verdana" w:cs="TimesNewRomanPS-BoldMT"/>
          <w:b/>
          <w:bCs/>
          <w:sz w:val="18"/>
          <w:szCs w:val="18"/>
          <w:u w:val="single"/>
        </w:rPr>
      </w:pPr>
    </w:p>
    <w:p w14:paraId="3EC281C7" w14:textId="77777777" w:rsidR="00A22795" w:rsidRDefault="00A22795" w:rsidP="00A22795">
      <w:pPr>
        <w:autoSpaceDE w:val="0"/>
        <w:rPr>
          <w:rFonts w:ascii="Verdana" w:eastAsia="TimesNewRomanPS-BoldMT" w:hAnsi="Verdana" w:cs="TimesNewRomanPS-BoldMT"/>
          <w:bCs/>
          <w:sz w:val="18"/>
          <w:szCs w:val="18"/>
        </w:rPr>
      </w:pPr>
      <w:r w:rsidRPr="00D07B1F">
        <w:rPr>
          <w:rFonts w:ascii="Verdana" w:eastAsia="TimesNewRomanPS-BoldMT" w:hAnsi="Verdana" w:cs="TimesNewRomanPS-BoldMT"/>
          <w:b/>
          <w:bCs/>
          <w:sz w:val="18"/>
          <w:szCs w:val="18"/>
        </w:rPr>
        <w:t>GHS</w:t>
      </w:r>
      <w:r>
        <w:rPr>
          <w:rFonts w:ascii="Verdana" w:eastAsia="TimesNewRomanPS-BoldMT" w:hAnsi="Verdana" w:cs="TimesNewRomanPS-BoldMT"/>
          <w:b/>
          <w:bCs/>
          <w:sz w:val="18"/>
          <w:szCs w:val="18"/>
        </w:rPr>
        <w:t xml:space="preserve"> Precaution Phrases:</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Pr>
          <w:rFonts w:ascii="Verdana" w:eastAsia="TimesNewRomanPS-BoldMT" w:hAnsi="Verdana" w:cs="TimesNewRomanPS-BoldMT"/>
          <w:bCs/>
          <w:sz w:val="18"/>
          <w:szCs w:val="18"/>
        </w:rPr>
        <w:t>H317: May cause an allergic skin reaction</w:t>
      </w:r>
    </w:p>
    <w:p w14:paraId="46F97F51" w14:textId="77777777" w:rsidR="00A22795" w:rsidRDefault="00A22795" w:rsidP="00A22795">
      <w:pPr>
        <w:autoSpaceDE w:val="0"/>
        <w:ind w:left="3533"/>
        <w:rPr>
          <w:rFonts w:ascii="Verdana" w:eastAsia="TimesNewRomanPS-BoldMT" w:hAnsi="Verdana" w:cs="TimesNewRomanPS-BoldMT"/>
          <w:bCs/>
          <w:sz w:val="18"/>
          <w:szCs w:val="18"/>
        </w:rPr>
      </w:pPr>
      <w:r>
        <w:rPr>
          <w:rFonts w:ascii="Verdana" w:eastAsia="TimesNewRomanPS-BoldMT" w:hAnsi="Verdana" w:cs="TimesNewRomanPS-BoldMT"/>
          <w:bCs/>
          <w:sz w:val="18"/>
          <w:szCs w:val="18"/>
        </w:rPr>
        <w:tab/>
        <w:t>H350: May cause cancer</w:t>
      </w:r>
    </w:p>
    <w:p w14:paraId="6C961FF6" w14:textId="77777777" w:rsidR="00A22795" w:rsidRDefault="00A22795" w:rsidP="00A22795">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
          <w:bCs/>
          <w:sz w:val="18"/>
          <w:szCs w:val="18"/>
        </w:rPr>
        <w:t>GHS Precautionary statements:</w:t>
      </w:r>
      <w:r>
        <w:rPr>
          <w:rFonts w:ascii="Verdana" w:eastAsia="TimesNewRomanPS-BoldMT" w:hAnsi="Verdana" w:cs="TimesNewRomanPS-BoldMT"/>
          <w:b/>
          <w:bCs/>
          <w:sz w:val="18"/>
          <w:szCs w:val="18"/>
        </w:rPr>
        <w:tab/>
      </w:r>
      <w:r>
        <w:rPr>
          <w:rFonts w:ascii="Verdana" w:eastAsia="TimesNewRomanPS-BoldMT" w:hAnsi="Verdana" w:cs="TimesNewRomanPS-BoldMT"/>
          <w:bCs/>
          <w:sz w:val="18"/>
          <w:szCs w:val="18"/>
        </w:rPr>
        <w:tab/>
      </w:r>
      <w:r w:rsidRPr="00D07B1F">
        <w:rPr>
          <w:rFonts w:ascii="Verdana" w:eastAsia="TimesNewRomanPS-BoldMT" w:hAnsi="Verdana" w:cs="TimesNewRomanPS-BoldMT"/>
          <w:bCs/>
          <w:sz w:val="18"/>
          <w:szCs w:val="18"/>
        </w:rPr>
        <w:t>P102: Keep out of reach of children</w:t>
      </w:r>
    </w:p>
    <w:p w14:paraId="565522E4"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P201: Obtain special instructions before use.</w:t>
      </w:r>
    </w:p>
    <w:p w14:paraId="1B286EDB"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ab/>
        <w:t>P202: Do not handle until all safety precautions have been read and understood.</w:t>
      </w:r>
    </w:p>
    <w:p w14:paraId="79317BDB"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P261: Avoid breathing fume</w:t>
      </w:r>
    </w:p>
    <w:p w14:paraId="7A697884"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P264: Wash thoroughly after handling</w:t>
      </w:r>
    </w:p>
    <w:p w14:paraId="3B4158D0"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P272 Contaminated work clothing should not be allowed out of the work place.</w:t>
      </w:r>
    </w:p>
    <w:p w14:paraId="54F8FCF3" w14:textId="77777777" w:rsidR="00A22795" w:rsidRDefault="00A22795" w:rsidP="00A22795">
      <w:pPr>
        <w:autoSpaceDE w:val="0"/>
        <w:ind w:left="3533" w:firstLine="7"/>
        <w:rPr>
          <w:rFonts w:ascii="Verdana" w:eastAsia="TimesNewRomanPS-BoldMT" w:hAnsi="Verdana" w:cs="TimesNewRomanPS-BoldMT"/>
          <w:bCs/>
          <w:sz w:val="18"/>
          <w:szCs w:val="18"/>
        </w:rPr>
      </w:pPr>
      <w:r>
        <w:rPr>
          <w:rFonts w:ascii="Verdana" w:eastAsia="TimesNewRomanPS-BoldMT" w:hAnsi="Verdana" w:cs="TimesNewRomanPS-BoldMT"/>
          <w:bCs/>
          <w:sz w:val="18"/>
          <w:szCs w:val="18"/>
        </w:rPr>
        <w:t>P280: Wear protective gloves/protective clothing/eye and face protection</w:t>
      </w:r>
    </w:p>
    <w:p w14:paraId="6F0CEADD" w14:textId="77777777" w:rsidR="00A22795" w:rsidRDefault="00A22795" w:rsidP="00A22795">
      <w:pPr>
        <w:autoSpaceDE w:val="0"/>
        <w:ind w:left="3533" w:hanging="3533"/>
        <w:rPr>
          <w:rFonts w:ascii="Verdana" w:eastAsia="TimesNewRomanPS-BoldMT" w:hAnsi="Verdana" w:cs="TimesNewRomanPS-BoldMT"/>
          <w:b/>
          <w:bCs/>
          <w:sz w:val="18"/>
          <w:szCs w:val="18"/>
        </w:rPr>
      </w:pPr>
      <w:r w:rsidRPr="006A4BB9">
        <w:rPr>
          <w:rFonts w:ascii="Verdana" w:eastAsia="TimesNewRomanPS-BoldMT" w:hAnsi="Verdana" w:cs="TimesNewRomanPS-BoldMT"/>
          <w:b/>
          <w:bCs/>
          <w:sz w:val="18"/>
          <w:szCs w:val="18"/>
        </w:rPr>
        <w:t>GHS Response Phrases:</w:t>
      </w:r>
      <w:r>
        <w:rPr>
          <w:rFonts w:ascii="Verdana" w:eastAsia="TimesNewRomanPS-BoldMT" w:hAnsi="Verdana" w:cs="TimesNewRomanPS-BoldMT"/>
          <w:b/>
          <w:bCs/>
          <w:sz w:val="18"/>
          <w:szCs w:val="18"/>
        </w:rPr>
        <w:tab/>
      </w:r>
      <w:r w:rsidRPr="00E45E94">
        <w:rPr>
          <w:rFonts w:ascii="Verdana" w:eastAsia="TimesNewRomanPS-BoldMT" w:hAnsi="Verdana" w:cs="TimesNewRomanPS-BoldMT"/>
          <w:bCs/>
          <w:sz w:val="18"/>
          <w:szCs w:val="18"/>
        </w:rPr>
        <w:tab/>
        <w:t>P302+352: If on skin: wash with plenty of water.</w:t>
      </w:r>
    </w:p>
    <w:p w14:paraId="5D9B1266" w14:textId="77777777" w:rsidR="00A22795" w:rsidRDefault="00A22795" w:rsidP="00A22795">
      <w:pPr>
        <w:autoSpaceDE w:val="0"/>
        <w:ind w:left="3533"/>
        <w:rPr>
          <w:rFonts w:ascii="Verdana" w:eastAsia="TimesNewRomanPS-BoldMT" w:hAnsi="Verdana" w:cs="TimesNewRomanPS-BoldMT"/>
          <w:bCs/>
          <w:sz w:val="18"/>
          <w:szCs w:val="18"/>
        </w:rPr>
      </w:pPr>
      <w:r>
        <w:rPr>
          <w:rFonts w:ascii="Verdana" w:eastAsia="TimesNewRomanPS-BoldMT" w:hAnsi="Verdana" w:cs="TimesNewRomanPS-BoldMT"/>
          <w:bCs/>
          <w:sz w:val="18"/>
          <w:szCs w:val="18"/>
        </w:rPr>
        <w:t>P308+311: If exposed or concerned: Get medical advice/attention</w:t>
      </w:r>
    </w:p>
    <w:p w14:paraId="211DC579" w14:textId="77777777" w:rsidR="00A22795" w:rsidRDefault="00A22795" w:rsidP="00A22795">
      <w:pPr>
        <w:autoSpaceDE w:val="0"/>
        <w:ind w:left="3533"/>
        <w:rPr>
          <w:rFonts w:ascii="Verdana" w:eastAsia="TimesNewRomanPS-BoldMT" w:hAnsi="Verdana" w:cs="TimesNewRomanPS-BoldMT"/>
          <w:bCs/>
          <w:sz w:val="18"/>
          <w:szCs w:val="18"/>
        </w:rPr>
      </w:pPr>
      <w:r>
        <w:rPr>
          <w:rFonts w:ascii="Verdana" w:eastAsia="TimesNewRomanPS-BoldMT" w:hAnsi="Verdana" w:cs="TimesNewRomanPS-BoldMT"/>
          <w:bCs/>
          <w:sz w:val="18"/>
          <w:szCs w:val="18"/>
        </w:rPr>
        <w:tab/>
        <w:t>P333+313: If skin irritation or rash occurs: get medical attention/advice</w:t>
      </w:r>
    </w:p>
    <w:p w14:paraId="0E2D7473" w14:textId="77777777" w:rsidR="00A22795" w:rsidRDefault="00A22795" w:rsidP="00A22795">
      <w:pPr>
        <w:autoSpaceDE w:val="0"/>
        <w:ind w:left="3533"/>
        <w:rPr>
          <w:rFonts w:ascii="Verdana" w:eastAsia="TimesNewRomanPS-BoldMT" w:hAnsi="Verdana" w:cs="TimesNewRomanPS-BoldMT"/>
          <w:bCs/>
          <w:sz w:val="18"/>
          <w:szCs w:val="18"/>
        </w:rPr>
      </w:pPr>
      <w:r>
        <w:rPr>
          <w:rFonts w:ascii="Verdana" w:eastAsia="TimesNewRomanPS-BoldMT" w:hAnsi="Verdana" w:cs="TimesNewRomanPS-BoldMT"/>
          <w:bCs/>
          <w:sz w:val="18"/>
          <w:szCs w:val="18"/>
        </w:rPr>
        <w:t>P362+364: Take off contaminated clothing and wash it before reuse</w:t>
      </w:r>
    </w:p>
    <w:p w14:paraId="00D909D1" w14:textId="77777777" w:rsidR="00A22795" w:rsidRDefault="00A22795" w:rsidP="00A22795">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
          <w:bCs/>
          <w:sz w:val="18"/>
          <w:szCs w:val="18"/>
        </w:rPr>
        <w:t>GHS Storage and Disposal</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sidRPr="001F5C9D">
        <w:rPr>
          <w:rFonts w:ascii="Verdana" w:eastAsia="TimesNewRomanPS-BoldMT" w:hAnsi="Verdana" w:cs="TimesNewRomanPS-BoldMT"/>
          <w:bCs/>
          <w:sz w:val="18"/>
          <w:szCs w:val="18"/>
        </w:rPr>
        <w:t>P405: Store locked up</w:t>
      </w:r>
    </w:p>
    <w:p w14:paraId="215A4695" w14:textId="77777777" w:rsidR="00A22795" w:rsidRDefault="00A22795" w:rsidP="00A22795">
      <w:pPr>
        <w:autoSpaceDE w:val="0"/>
        <w:ind w:left="3540" w:hanging="354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Phrases:</w:t>
      </w: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sidRPr="006A4BB9">
        <w:rPr>
          <w:rFonts w:ascii="Verdana" w:eastAsia="TimesNewRomanPS-BoldMT" w:hAnsi="Verdana" w:cs="TimesNewRomanPS-BoldMT"/>
          <w:bCs/>
          <w:sz w:val="18"/>
          <w:szCs w:val="18"/>
        </w:rPr>
        <w:t>P501: Dispose of contents/container to … [</w:t>
      </w:r>
      <w:r w:rsidRPr="006A4BB9">
        <w:rPr>
          <w:rFonts w:ascii="Verdana" w:eastAsia="TimesNewRomanPS-BoldMT" w:hAnsi="Verdana" w:cs="TimesNewRomanPS-BoldMT"/>
          <w:bCs/>
          <w:i/>
          <w:iCs/>
          <w:sz w:val="18"/>
          <w:szCs w:val="18"/>
        </w:rPr>
        <w:t>… in accordance with</w:t>
      </w:r>
    </w:p>
    <w:p w14:paraId="1F5289B0" w14:textId="77777777" w:rsidR="00A22795" w:rsidRDefault="00A22795" w:rsidP="00A22795">
      <w:pPr>
        <w:autoSpaceDE w:val="0"/>
        <w:ind w:left="3540" w:hanging="3540"/>
        <w:rPr>
          <w:rFonts w:ascii="Verdana" w:eastAsia="TimesNewRomanPS-BoldMT" w:hAnsi="Verdana" w:cs="TimesNewRomanPS-BoldMT"/>
          <w:bCs/>
          <w:sz w:val="18"/>
          <w:szCs w:val="18"/>
        </w:rPr>
      </w:pPr>
      <w:r>
        <w:rPr>
          <w:rFonts w:ascii="Verdana" w:eastAsia="TimesNewRomanPS-BoldMT" w:hAnsi="Verdana" w:cs="TimesNewRomanPS-BoldMT"/>
          <w:b/>
          <w:bCs/>
          <w:sz w:val="18"/>
          <w:szCs w:val="18"/>
        </w:rPr>
        <w:tab/>
      </w:r>
      <w:r>
        <w:rPr>
          <w:rFonts w:ascii="Verdana" w:eastAsia="TimesNewRomanPS-BoldMT" w:hAnsi="Verdana" w:cs="TimesNewRomanPS-BoldMT"/>
          <w:b/>
          <w:bCs/>
          <w:sz w:val="18"/>
          <w:szCs w:val="18"/>
        </w:rPr>
        <w:tab/>
      </w:r>
      <w:r w:rsidRPr="006A4BB9">
        <w:rPr>
          <w:rFonts w:ascii="Verdana" w:eastAsia="TimesNewRomanPS-BoldMT" w:hAnsi="Verdana" w:cs="TimesNewRomanPS-BoldMT"/>
          <w:bCs/>
          <w:i/>
          <w:iCs/>
          <w:sz w:val="18"/>
          <w:szCs w:val="18"/>
        </w:rPr>
        <w:t>local/regional/national/international regulation</w:t>
      </w:r>
      <w:r w:rsidRPr="006A4BB9">
        <w:rPr>
          <w:rFonts w:ascii="Verdana" w:eastAsia="TimesNewRomanPS-BoldMT" w:hAnsi="Verdana" w:cs="TimesNewRomanPS-BoldMT"/>
          <w:bCs/>
          <w:sz w:val="18"/>
          <w:szCs w:val="18"/>
        </w:rPr>
        <w:t xml:space="preserve"> (</w:t>
      </w:r>
      <w:r w:rsidRPr="006A4BB9">
        <w:rPr>
          <w:rFonts w:ascii="Verdana" w:eastAsia="TimesNewRomanPS-BoldMT" w:hAnsi="Verdana" w:cs="TimesNewRomanPS-BoldMT"/>
          <w:b/>
          <w:bCs/>
          <w:sz w:val="18"/>
          <w:szCs w:val="18"/>
        </w:rPr>
        <w:t>to be specified</w:t>
      </w:r>
      <w:r w:rsidRPr="006A4BB9">
        <w:rPr>
          <w:rFonts w:ascii="Verdana" w:eastAsia="TimesNewRomanPS-BoldMT" w:hAnsi="Verdana" w:cs="TimesNewRomanPS-BoldMT"/>
          <w:bCs/>
          <w:sz w:val="18"/>
          <w:szCs w:val="18"/>
        </w:rPr>
        <w:t>)]</w:t>
      </w:r>
    </w:p>
    <w:p w14:paraId="3C78F5D3" w14:textId="77777777" w:rsidR="006A4BB9" w:rsidRDefault="006A4BB9">
      <w:pPr>
        <w:autoSpaceDE w:val="0"/>
        <w:rPr>
          <w:rFonts w:ascii="Verdana" w:eastAsia="TimesNewRomanPS-BoldMT" w:hAnsi="Verdana" w:cs="TimesNewRomanPS-BoldMT"/>
          <w:bCs/>
          <w:sz w:val="18"/>
          <w:szCs w:val="18"/>
        </w:rPr>
      </w:pPr>
    </w:p>
    <w:p w14:paraId="5CA5E404" w14:textId="77777777" w:rsidR="006A4BB9" w:rsidRPr="006A4BB9" w:rsidRDefault="006A4BB9">
      <w:pPr>
        <w:autoSpaceDE w:val="0"/>
        <w:rPr>
          <w:rFonts w:ascii="Verdana" w:eastAsia="TimesNewRomanPS-BoldMT" w:hAnsi="Verdana" w:cs="TimesNewRomanPS-BoldMT"/>
          <w:b/>
          <w:bCs/>
          <w:sz w:val="18"/>
          <w:szCs w:val="18"/>
        </w:rPr>
      </w:pPr>
    </w:p>
    <w:p w14:paraId="632952E7" w14:textId="77777777" w:rsidR="008A5D1C" w:rsidRDefault="00007592">
      <w:pPr>
        <w:keepNext/>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039611D" wp14:editId="444F7418">
                <wp:extent cx="6322060" cy="316865"/>
                <wp:effectExtent l="9525" t="9525" r="12065" b="698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229D3C42" w14:textId="77777777" w:rsidR="00781C87" w:rsidRPr="007E73D8" w:rsidRDefault="00781C87" w:rsidP="00781C8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3</w:t>
                            </w:r>
                            <w:r w:rsidRPr="007E73D8">
                              <w:rPr>
                                <w:rFonts w:ascii="Verdana" w:hAnsi="Verdana"/>
                                <w:color w:val="FFFFFF"/>
                                <w:sz w:val="28"/>
                                <w:szCs w:val="28"/>
                              </w:rPr>
                              <w:t xml:space="preserve">: </w:t>
                            </w:r>
                            <w:r>
                              <w:rPr>
                                <w:rFonts w:ascii="Verdana" w:hAnsi="Verdana"/>
                                <w:color w:val="FFFFFF"/>
                                <w:sz w:val="28"/>
                                <w:szCs w:val="28"/>
                              </w:rPr>
                              <w:t>Composition/Information on Ingredients</w:t>
                            </w:r>
                          </w:p>
                        </w:txbxContent>
                      </wps:txbx>
                      <wps:bodyPr rot="0" vert="horz" wrap="square" lIns="91440" tIns="45720" rIns="91440" bIns="45720" anchor="t" anchorCtr="0" upright="1">
                        <a:spAutoFit/>
                      </wps:bodyPr>
                    </wps:wsp>
                  </a:graphicData>
                </a:graphic>
              </wp:inline>
            </w:drawing>
          </mc:Choice>
          <mc:Fallback>
            <w:pict>
              <v:shape w14:anchorId="5039611D" id="_x0000_s1030"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AEl8ggLwIAAFgEAAAOAAAAAAAAAAAAAAAAAC4CAABk&#10;cnMvZTJvRG9jLnhtbFBLAQItABQABgAIAAAAIQAIWxF63QAAAAQBAAAPAAAAAAAAAAAAAAAAAIkE&#10;AABkcnMvZG93bnJldi54bWxQSwUGAAAAAAQABADzAAAAkwUAAAAA&#10;" fillcolor="#4f81bd">
                <v:textbox style="mso-fit-shape-to-text:t">
                  <w:txbxContent>
                    <w:p w14:paraId="229D3C42" w14:textId="77777777" w:rsidR="00781C87" w:rsidRPr="007E73D8" w:rsidRDefault="00781C87" w:rsidP="00781C87">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3</w:t>
                      </w:r>
                      <w:r w:rsidRPr="007E73D8">
                        <w:rPr>
                          <w:rFonts w:ascii="Verdana" w:hAnsi="Verdana"/>
                          <w:color w:val="FFFFFF"/>
                          <w:sz w:val="28"/>
                          <w:szCs w:val="28"/>
                        </w:rPr>
                        <w:t xml:space="preserve">: </w:t>
                      </w:r>
                      <w:r>
                        <w:rPr>
                          <w:rFonts w:ascii="Verdana" w:hAnsi="Verdana"/>
                          <w:color w:val="FFFFFF"/>
                          <w:sz w:val="28"/>
                          <w:szCs w:val="28"/>
                        </w:rPr>
                        <w:t>Composition/Information on Ingredients</w:t>
                      </w:r>
                    </w:p>
                  </w:txbxContent>
                </v:textbox>
                <w10:anchorlock/>
              </v:shape>
            </w:pict>
          </mc:Fallback>
        </mc:AlternateContent>
      </w:r>
    </w:p>
    <w:p w14:paraId="435E65DF" w14:textId="77777777" w:rsidR="00781C87" w:rsidRPr="00BA0761" w:rsidRDefault="00781C87">
      <w:pPr>
        <w:keepNext/>
        <w:autoSpaceDE w:val="0"/>
        <w:rPr>
          <w:rFonts w:ascii="Verdana" w:eastAsia="TimesNewRomanPSMT" w:hAnsi="Verdana" w:cs="TimesNewRomanPSMT"/>
          <w:sz w:val="18"/>
          <w:szCs w:val="18"/>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0"/>
        <w:gridCol w:w="2610"/>
        <w:gridCol w:w="1710"/>
        <w:gridCol w:w="1620"/>
      </w:tblGrid>
      <w:tr w:rsidR="00780F2B" w:rsidRPr="00BA0761" w14:paraId="384F4683" w14:textId="77777777" w:rsidTr="00356687">
        <w:trPr>
          <w:trHeight w:val="322"/>
        </w:trPr>
        <w:tc>
          <w:tcPr>
            <w:tcW w:w="4050" w:type="dxa"/>
            <w:shd w:val="clear" w:color="auto" w:fill="auto"/>
            <w:vAlign w:val="center"/>
            <w:hideMark/>
          </w:tcPr>
          <w:p w14:paraId="177702D1" w14:textId="77777777" w:rsidR="00780F2B" w:rsidRPr="00F72E0C" w:rsidRDefault="00780F2B" w:rsidP="00781C87">
            <w:pPr>
              <w:snapToGrid w:val="0"/>
              <w:jc w:val="center"/>
              <w:rPr>
                <w:rFonts w:ascii="Verdana" w:hAnsi="Verdana"/>
                <w:b/>
                <w:kern w:val="2"/>
                <w:sz w:val="16"/>
                <w:szCs w:val="16"/>
              </w:rPr>
            </w:pPr>
            <w:r>
              <w:rPr>
                <w:rFonts w:ascii="Verdana" w:hAnsi="Verdana"/>
                <w:b/>
                <w:sz w:val="16"/>
                <w:szCs w:val="16"/>
              </w:rPr>
              <w:t>INCI Name</w:t>
            </w:r>
          </w:p>
        </w:tc>
        <w:tc>
          <w:tcPr>
            <w:tcW w:w="2610" w:type="dxa"/>
            <w:vAlign w:val="center"/>
          </w:tcPr>
          <w:p w14:paraId="4BB3C77E" w14:textId="77777777" w:rsidR="00780F2B" w:rsidRPr="00F72E0C" w:rsidRDefault="00780F2B" w:rsidP="00780F2B">
            <w:pPr>
              <w:snapToGrid w:val="0"/>
              <w:jc w:val="center"/>
              <w:rPr>
                <w:rFonts w:ascii="Verdana" w:hAnsi="Verdana"/>
                <w:b/>
                <w:sz w:val="16"/>
                <w:szCs w:val="16"/>
              </w:rPr>
            </w:pPr>
            <w:r>
              <w:rPr>
                <w:rFonts w:ascii="Verdana" w:hAnsi="Verdana"/>
                <w:b/>
                <w:sz w:val="16"/>
                <w:szCs w:val="16"/>
              </w:rPr>
              <w:t>Synonyms</w:t>
            </w:r>
          </w:p>
        </w:tc>
        <w:tc>
          <w:tcPr>
            <w:tcW w:w="1710" w:type="dxa"/>
            <w:shd w:val="clear" w:color="auto" w:fill="auto"/>
            <w:vAlign w:val="center"/>
            <w:hideMark/>
          </w:tcPr>
          <w:p w14:paraId="4AF9161F" w14:textId="77777777" w:rsidR="00780F2B" w:rsidRPr="00F72E0C" w:rsidRDefault="00780F2B" w:rsidP="007A7642">
            <w:pPr>
              <w:snapToGrid w:val="0"/>
              <w:jc w:val="center"/>
              <w:rPr>
                <w:rFonts w:ascii="Verdana" w:hAnsi="Verdana"/>
                <w:b/>
                <w:kern w:val="2"/>
                <w:sz w:val="16"/>
                <w:szCs w:val="16"/>
              </w:rPr>
            </w:pPr>
            <w:r w:rsidRPr="00F72E0C">
              <w:rPr>
                <w:rFonts w:ascii="Verdana" w:hAnsi="Verdana"/>
                <w:b/>
                <w:sz w:val="16"/>
                <w:szCs w:val="16"/>
              </w:rPr>
              <w:t>CAS NUMBER</w:t>
            </w:r>
          </w:p>
        </w:tc>
        <w:tc>
          <w:tcPr>
            <w:tcW w:w="1620" w:type="dxa"/>
            <w:vAlign w:val="center"/>
          </w:tcPr>
          <w:p w14:paraId="50D28BF0" w14:textId="77777777" w:rsidR="00780F2B" w:rsidRPr="00F72E0C" w:rsidRDefault="00780F2B" w:rsidP="00780F2B">
            <w:pPr>
              <w:snapToGrid w:val="0"/>
              <w:jc w:val="center"/>
              <w:rPr>
                <w:rFonts w:ascii="Verdana" w:hAnsi="Verdana"/>
                <w:b/>
                <w:sz w:val="16"/>
                <w:szCs w:val="16"/>
              </w:rPr>
            </w:pPr>
            <w:r>
              <w:rPr>
                <w:rFonts w:ascii="Verdana" w:eastAsia="ArialMT" w:hAnsi="Verdana" w:cs="ArialMT"/>
                <w:b/>
                <w:sz w:val="16"/>
                <w:szCs w:val="16"/>
              </w:rPr>
              <w:t>Conc. (%)</w:t>
            </w:r>
          </w:p>
        </w:tc>
      </w:tr>
      <w:tr w:rsidR="00356687" w:rsidRPr="00BA0761" w14:paraId="7E94FE5D" w14:textId="77777777" w:rsidTr="007F6619">
        <w:trPr>
          <w:trHeight w:val="300"/>
        </w:trPr>
        <w:tc>
          <w:tcPr>
            <w:tcW w:w="4050" w:type="dxa"/>
            <w:shd w:val="clear" w:color="FFFFFF" w:fill="FFFFFF"/>
            <w:noWrap/>
          </w:tcPr>
          <w:p w14:paraId="5450DEA3" w14:textId="2ECE4BC3"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Aqua</w:t>
            </w:r>
          </w:p>
        </w:tc>
        <w:tc>
          <w:tcPr>
            <w:tcW w:w="2610" w:type="dxa"/>
            <w:vAlign w:val="center"/>
          </w:tcPr>
          <w:p w14:paraId="3D7A0542" w14:textId="7777777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Water</w:t>
            </w:r>
          </w:p>
        </w:tc>
        <w:tc>
          <w:tcPr>
            <w:tcW w:w="1710" w:type="dxa"/>
          </w:tcPr>
          <w:p w14:paraId="0D2879FD" w14:textId="567362B5"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7732-18-5 </w:t>
            </w:r>
          </w:p>
        </w:tc>
        <w:tc>
          <w:tcPr>
            <w:tcW w:w="1620" w:type="dxa"/>
          </w:tcPr>
          <w:p w14:paraId="64DC9D8C" w14:textId="3852D3F8"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To 100</w:t>
            </w:r>
          </w:p>
        </w:tc>
      </w:tr>
      <w:tr w:rsidR="00356687" w:rsidRPr="00BA0761" w14:paraId="57693B55" w14:textId="77777777" w:rsidTr="007F6619">
        <w:trPr>
          <w:trHeight w:val="300"/>
        </w:trPr>
        <w:tc>
          <w:tcPr>
            <w:tcW w:w="4050" w:type="dxa"/>
            <w:shd w:val="clear" w:color="FFFFFF" w:fill="FFFFFF"/>
            <w:noWrap/>
          </w:tcPr>
          <w:p w14:paraId="34EF3550" w14:textId="38AA4672"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Pumice</w:t>
            </w:r>
          </w:p>
        </w:tc>
        <w:tc>
          <w:tcPr>
            <w:tcW w:w="2610" w:type="dxa"/>
            <w:vAlign w:val="center"/>
          </w:tcPr>
          <w:p w14:paraId="57DD1DE5"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58D0C03E" w14:textId="177C89C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1332-09-8 </w:t>
            </w:r>
          </w:p>
        </w:tc>
        <w:tc>
          <w:tcPr>
            <w:tcW w:w="1620" w:type="dxa"/>
          </w:tcPr>
          <w:p w14:paraId="5B6BF37F" w14:textId="360F33D0"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3.0-10.0</w:t>
            </w:r>
          </w:p>
        </w:tc>
      </w:tr>
      <w:tr w:rsidR="00356687" w:rsidRPr="00BA0761" w14:paraId="7E25584E" w14:textId="77777777" w:rsidTr="007F6619">
        <w:trPr>
          <w:trHeight w:val="362"/>
        </w:trPr>
        <w:tc>
          <w:tcPr>
            <w:tcW w:w="4050" w:type="dxa"/>
            <w:shd w:val="clear" w:color="000000" w:fill="FFFFFF"/>
            <w:noWrap/>
          </w:tcPr>
          <w:p w14:paraId="7B1610CE" w14:textId="5433F3C2"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Propylene Glycol</w:t>
            </w:r>
          </w:p>
        </w:tc>
        <w:tc>
          <w:tcPr>
            <w:tcW w:w="2610" w:type="dxa"/>
            <w:vAlign w:val="center"/>
          </w:tcPr>
          <w:p w14:paraId="188FA261"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59551A4F" w14:textId="65D6703D"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57-55-6 </w:t>
            </w:r>
          </w:p>
        </w:tc>
        <w:tc>
          <w:tcPr>
            <w:tcW w:w="1620" w:type="dxa"/>
          </w:tcPr>
          <w:p w14:paraId="30DF35F2" w14:textId="3B2EB46D"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1-3</w:t>
            </w:r>
          </w:p>
        </w:tc>
      </w:tr>
      <w:tr w:rsidR="00356687" w:rsidRPr="00BA0761" w14:paraId="1BA4599F" w14:textId="77777777" w:rsidTr="007F6619">
        <w:trPr>
          <w:trHeight w:val="300"/>
        </w:trPr>
        <w:tc>
          <w:tcPr>
            <w:tcW w:w="4050" w:type="dxa"/>
            <w:shd w:val="clear" w:color="000000" w:fill="FFFFFF"/>
            <w:noWrap/>
          </w:tcPr>
          <w:p w14:paraId="79B9AEE7" w14:textId="77DFACD6"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Juglans Regia (Walnut) Shell Extract</w:t>
            </w:r>
          </w:p>
        </w:tc>
        <w:tc>
          <w:tcPr>
            <w:tcW w:w="2610" w:type="dxa"/>
            <w:vAlign w:val="center"/>
          </w:tcPr>
          <w:p w14:paraId="6377DCCF"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085EEC03" w14:textId="112CE9BA"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84012-43-1</w:t>
            </w:r>
          </w:p>
        </w:tc>
        <w:tc>
          <w:tcPr>
            <w:tcW w:w="1620" w:type="dxa"/>
          </w:tcPr>
          <w:p w14:paraId="3C90D767" w14:textId="070D7D9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1-3</w:t>
            </w:r>
          </w:p>
        </w:tc>
      </w:tr>
      <w:tr w:rsidR="00356687" w:rsidRPr="00BA0761" w14:paraId="6C502164" w14:textId="77777777" w:rsidTr="007F6619">
        <w:trPr>
          <w:trHeight w:val="300"/>
        </w:trPr>
        <w:tc>
          <w:tcPr>
            <w:tcW w:w="4050" w:type="dxa"/>
            <w:shd w:val="clear" w:color="FFFFFF" w:fill="FFFFFF"/>
            <w:noWrap/>
          </w:tcPr>
          <w:p w14:paraId="0B0EDC04" w14:textId="3BBC7C2F"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Carbomer</w:t>
            </w:r>
          </w:p>
        </w:tc>
        <w:tc>
          <w:tcPr>
            <w:tcW w:w="2610" w:type="dxa"/>
            <w:vAlign w:val="center"/>
          </w:tcPr>
          <w:p w14:paraId="541B4238"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34C84419" w14:textId="7CF99298"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9003-01-4</w:t>
            </w:r>
          </w:p>
        </w:tc>
        <w:tc>
          <w:tcPr>
            <w:tcW w:w="1620" w:type="dxa"/>
          </w:tcPr>
          <w:p w14:paraId="01E94030" w14:textId="73958219"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0.3-1.0</w:t>
            </w:r>
          </w:p>
        </w:tc>
      </w:tr>
      <w:tr w:rsidR="00356687" w:rsidRPr="00BA0761" w14:paraId="2973DF49" w14:textId="77777777" w:rsidTr="007F6619">
        <w:trPr>
          <w:trHeight w:val="300"/>
        </w:trPr>
        <w:tc>
          <w:tcPr>
            <w:tcW w:w="4050" w:type="dxa"/>
            <w:shd w:val="clear" w:color="FFFFFF" w:fill="FFFFFF"/>
            <w:noWrap/>
          </w:tcPr>
          <w:p w14:paraId="591DDCC2" w14:textId="77B133D7"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Polysorbate 20</w:t>
            </w:r>
          </w:p>
        </w:tc>
        <w:tc>
          <w:tcPr>
            <w:tcW w:w="2610" w:type="dxa"/>
            <w:vAlign w:val="center"/>
          </w:tcPr>
          <w:p w14:paraId="69AAF0BD"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5DE282F0" w14:textId="12D4A26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9005-64-5 </w:t>
            </w:r>
          </w:p>
        </w:tc>
        <w:tc>
          <w:tcPr>
            <w:tcW w:w="1620" w:type="dxa"/>
          </w:tcPr>
          <w:p w14:paraId="55C609D4" w14:textId="080A438E"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0.3-1.0</w:t>
            </w:r>
          </w:p>
        </w:tc>
      </w:tr>
      <w:tr w:rsidR="00356687" w:rsidRPr="00BA0761" w14:paraId="1279A968" w14:textId="77777777" w:rsidTr="007F6619">
        <w:trPr>
          <w:trHeight w:val="300"/>
        </w:trPr>
        <w:tc>
          <w:tcPr>
            <w:tcW w:w="4050" w:type="dxa"/>
            <w:shd w:val="clear" w:color="FFFFFF" w:fill="FFFFFF"/>
            <w:noWrap/>
          </w:tcPr>
          <w:p w14:paraId="5D49C21E" w14:textId="0A5BEE59"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Oleth-20</w:t>
            </w:r>
          </w:p>
        </w:tc>
        <w:tc>
          <w:tcPr>
            <w:tcW w:w="2610" w:type="dxa"/>
            <w:vAlign w:val="center"/>
          </w:tcPr>
          <w:p w14:paraId="71A8E77D"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77C5AA81" w14:textId="3FA840EA"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9004-98-2 </w:t>
            </w:r>
          </w:p>
        </w:tc>
        <w:tc>
          <w:tcPr>
            <w:tcW w:w="1620" w:type="dxa"/>
          </w:tcPr>
          <w:p w14:paraId="752B200E" w14:textId="613AAC7A"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0.3-1.0</w:t>
            </w:r>
          </w:p>
        </w:tc>
      </w:tr>
      <w:tr w:rsidR="00356687" w:rsidRPr="00BA0761" w14:paraId="285C45B8" w14:textId="77777777" w:rsidTr="007F6619">
        <w:trPr>
          <w:trHeight w:val="300"/>
        </w:trPr>
        <w:tc>
          <w:tcPr>
            <w:tcW w:w="4050" w:type="dxa"/>
            <w:shd w:val="clear" w:color="FFFFFF" w:fill="FFFFFF"/>
            <w:noWrap/>
          </w:tcPr>
          <w:p w14:paraId="6064B90C" w14:textId="667E7B7A"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Sodium Hydroxide</w:t>
            </w:r>
          </w:p>
        </w:tc>
        <w:tc>
          <w:tcPr>
            <w:tcW w:w="2610" w:type="dxa"/>
            <w:vAlign w:val="center"/>
          </w:tcPr>
          <w:p w14:paraId="131BD907"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2E61A8F3" w14:textId="0824EC9C"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1310-73-2 </w:t>
            </w:r>
          </w:p>
        </w:tc>
        <w:tc>
          <w:tcPr>
            <w:tcW w:w="1620" w:type="dxa"/>
          </w:tcPr>
          <w:p w14:paraId="739B5016" w14:textId="112AB4AE"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0.1-0.3</w:t>
            </w:r>
          </w:p>
        </w:tc>
      </w:tr>
      <w:tr w:rsidR="00356687" w:rsidRPr="00BA0761" w14:paraId="75E54A82" w14:textId="77777777" w:rsidTr="007F6619">
        <w:trPr>
          <w:trHeight w:val="300"/>
        </w:trPr>
        <w:tc>
          <w:tcPr>
            <w:tcW w:w="4050" w:type="dxa"/>
            <w:shd w:val="clear" w:color="FFFFFF" w:fill="FFFFFF"/>
            <w:noWrap/>
          </w:tcPr>
          <w:p w14:paraId="76EB62B5" w14:textId="37D3124B"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DMDM Hydantoin</w:t>
            </w:r>
          </w:p>
        </w:tc>
        <w:tc>
          <w:tcPr>
            <w:tcW w:w="2610" w:type="dxa"/>
            <w:vAlign w:val="center"/>
          </w:tcPr>
          <w:p w14:paraId="3F36A2CE"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2E1085CA" w14:textId="0CEC18A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6440-58-0 </w:t>
            </w:r>
          </w:p>
        </w:tc>
        <w:tc>
          <w:tcPr>
            <w:tcW w:w="1620" w:type="dxa"/>
          </w:tcPr>
          <w:p w14:paraId="4AE95EC3" w14:textId="098D76C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0.1-0.3</w:t>
            </w:r>
          </w:p>
        </w:tc>
      </w:tr>
      <w:tr w:rsidR="00356687" w:rsidRPr="00BA0761" w14:paraId="49CDD3B7" w14:textId="77777777" w:rsidTr="007F6619">
        <w:trPr>
          <w:trHeight w:val="300"/>
        </w:trPr>
        <w:tc>
          <w:tcPr>
            <w:tcW w:w="4050" w:type="dxa"/>
            <w:shd w:val="clear" w:color="FFFFFF" w:fill="FFFFFF"/>
            <w:noWrap/>
          </w:tcPr>
          <w:p w14:paraId="78685E1A" w14:textId="1D96B6A8"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Parfum</w:t>
            </w:r>
          </w:p>
        </w:tc>
        <w:tc>
          <w:tcPr>
            <w:tcW w:w="2610" w:type="dxa"/>
            <w:vAlign w:val="center"/>
          </w:tcPr>
          <w:p w14:paraId="56EEF578"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284BD755" w14:textId="6E1D743B"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N/A</w:t>
            </w:r>
          </w:p>
        </w:tc>
        <w:tc>
          <w:tcPr>
            <w:tcW w:w="1620" w:type="dxa"/>
          </w:tcPr>
          <w:p w14:paraId="0090B073" w14:textId="3DFB6E41"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0.1-0.3</w:t>
            </w:r>
          </w:p>
        </w:tc>
      </w:tr>
      <w:tr w:rsidR="00356687" w:rsidRPr="00BA0761" w14:paraId="5ABCC543" w14:textId="77777777" w:rsidTr="007F6619">
        <w:trPr>
          <w:trHeight w:val="300"/>
        </w:trPr>
        <w:tc>
          <w:tcPr>
            <w:tcW w:w="4050" w:type="dxa"/>
            <w:shd w:val="clear" w:color="FFFFFF" w:fill="FFFFFF"/>
            <w:noWrap/>
          </w:tcPr>
          <w:p w14:paraId="783FE633" w14:textId="649E4750"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Methylparaben</w:t>
            </w:r>
          </w:p>
        </w:tc>
        <w:tc>
          <w:tcPr>
            <w:tcW w:w="2610" w:type="dxa"/>
            <w:vAlign w:val="center"/>
          </w:tcPr>
          <w:p w14:paraId="466F2C36"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422E7436" w14:textId="6BC31C00"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99-76-3 </w:t>
            </w:r>
          </w:p>
        </w:tc>
        <w:tc>
          <w:tcPr>
            <w:tcW w:w="1620" w:type="dxa"/>
          </w:tcPr>
          <w:p w14:paraId="0B2D0F9E" w14:textId="2A4B0214"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0.1-0.3</w:t>
            </w:r>
          </w:p>
        </w:tc>
      </w:tr>
      <w:tr w:rsidR="00356687" w:rsidRPr="00BA0761" w14:paraId="4622847F" w14:textId="77777777" w:rsidTr="007F6619">
        <w:trPr>
          <w:trHeight w:val="300"/>
        </w:trPr>
        <w:tc>
          <w:tcPr>
            <w:tcW w:w="4050" w:type="dxa"/>
            <w:shd w:val="clear" w:color="FFFFFF" w:fill="FFFFFF"/>
            <w:noWrap/>
          </w:tcPr>
          <w:p w14:paraId="16E88345" w14:textId="7B305878"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Styrene/Acrylates Copolymer</w:t>
            </w:r>
          </w:p>
        </w:tc>
        <w:tc>
          <w:tcPr>
            <w:tcW w:w="2610" w:type="dxa"/>
            <w:vAlign w:val="center"/>
          </w:tcPr>
          <w:p w14:paraId="71009F11"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3FE34770" w14:textId="654C3F6F"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N/A</w:t>
            </w:r>
          </w:p>
        </w:tc>
        <w:tc>
          <w:tcPr>
            <w:tcW w:w="1620" w:type="dxa"/>
          </w:tcPr>
          <w:p w14:paraId="0D385BB2" w14:textId="5DD47F91"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5D2BC5AB" w14:textId="77777777" w:rsidTr="007F6619">
        <w:trPr>
          <w:trHeight w:val="330"/>
        </w:trPr>
        <w:tc>
          <w:tcPr>
            <w:tcW w:w="4050" w:type="dxa"/>
            <w:shd w:val="clear" w:color="FFFFFF" w:fill="FFFFFF"/>
            <w:noWrap/>
          </w:tcPr>
          <w:p w14:paraId="3541C4E5" w14:textId="1EDE1ED4"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Sodium Hyaluronate</w:t>
            </w:r>
          </w:p>
        </w:tc>
        <w:tc>
          <w:tcPr>
            <w:tcW w:w="2610" w:type="dxa"/>
            <w:vAlign w:val="center"/>
          </w:tcPr>
          <w:p w14:paraId="372B46FB" w14:textId="7777777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124ED118" w14:textId="2BD925AE"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9067-32-7 </w:t>
            </w:r>
          </w:p>
        </w:tc>
        <w:tc>
          <w:tcPr>
            <w:tcW w:w="1620" w:type="dxa"/>
          </w:tcPr>
          <w:p w14:paraId="74B84B40" w14:textId="66B91AD5"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702F5E4D" w14:textId="77777777" w:rsidTr="007F6619">
        <w:trPr>
          <w:trHeight w:val="300"/>
        </w:trPr>
        <w:tc>
          <w:tcPr>
            <w:tcW w:w="4050" w:type="dxa"/>
            <w:shd w:val="clear" w:color="FFFFFF" w:fill="FFFFFF"/>
            <w:noWrap/>
          </w:tcPr>
          <w:p w14:paraId="77AF391F" w14:textId="324ECF28"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Sodium PCA</w:t>
            </w:r>
          </w:p>
        </w:tc>
        <w:tc>
          <w:tcPr>
            <w:tcW w:w="2610" w:type="dxa"/>
            <w:vAlign w:val="center"/>
          </w:tcPr>
          <w:p w14:paraId="182F4F9A" w14:textId="06471C2C"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6A0D8BCD" w14:textId="137B809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28874-51-3</w:t>
            </w:r>
          </w:p>
        </w:tc>
        <w:tc>
          <w:tcPr>
            <w:tcW w:w="1620" w:type="dxa"/>
          </w:tcPr>
          <w:p w14:paraId="24B934E8" w14:textId="55F2E772"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10F9CE82" w14:textId="77777777" w:rsidTr="007F6619">
        <w:trPr>
          <w:trHeight w:val="300"/>
        </w:trPr>
        <w:tc>
          <w:tcPr>
            <w:tcW w:w="4050" w:type="dxa"/>
            <w:shd w:val="clear" w:color="FFFFFF" w:fill="FFFFFF"/>
            <w:noWrap/>
          </w:tcPr>
          <w:p w14:paraId="734B0EDB" w14:textId="5BEAF65D"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Wheat Amino Acids</w:t>
            </w:r>
          </w:p>
        </w:tc>
        <w:tc>
          <w:tcPr>
            <w:tcW w:w="2610" w:type="dxa"/>
            <w:vAlign w:val="center"/>
          </w:tcPr>
          <w:p w14:paraId="2185CA51" w14:textId="7777777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24AF487D" w14:textId="291BF4E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65072-01-7</w:t>
            </w:r>
          </w:p>
        </w:tc>
        <w:tc>
          <w:tcPr>
            <w:tcW w:w="1620" w:type="dxa"/>
          </w:tcPr>
          <w:p w14:paraId="737CACB0" w14:textId="0FEC3EB4"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64BC78BA" w14:textId="77777777" w:rsidTr="007F6619">
        <w:trPr>
          <w:trHeight w:val="300"/>
        </w:trPr>
        <w:tc>
          <w:tcPr>
            <w:tcW w:w="4050" w:type="dxa"/>
            <w:shd w:val="clear" w:color="FFFFFF" w:fill="FFFFFF"/>
            <w:noWrap/>
          </w:tcPr>
          <w:p w14:paraId="5A73FA5C" w14:textId="1E586E10"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FD&amp;C Yellow #6 (CI 15985)</w:t>
            </w:r>
          </w:p>
        </w:tc>
        <w:tc>
          <w:tcPr>
            <w:tcW w:w="2610" w:type="dxa"/>
            <w:vAlign w:val="center"/>
          </w:tcPr>
          <w:p w14:paraId="2E5890E9"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16BC0D4B" w14:textId="7236113D"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2783-94</w:t>
            </w:r>
          </w:p>
        </w:tc>
        <w:tc>
          <w:tcPr>
            <w:tcW w:w="1620" w:type="dxa"/>
          </w:tcPr>
          <w:p w14:paraId="4756B722" w14:textId="07768AEE"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35CF46F6" w14:textId="77777777" w:rsidTr="007F6619">
        <w:trPr>
          <w:trHeight w:val="300"/>
        </w:trPr>
        <w:tc>
          <w:tcPr>
            <w:tcW w:w="4050" w:type="dxa"/>
            <w:shd w:val="clear" w:color="FFFFFF" w:fill="FFFFFF"/>
            <w:noWrap/>
          </w:tcPr>
          <w:p w14:paraId="2D706E8F" w14:textId="5CCBB198"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Panthenol</w:t>
            </w:r>
          </w:p>
        </w:tc>
        <w:tc>
          <w:tcPr>
            <w:tcW w:w="2610" w:type="dxa"/>
            <w:vAlign w:val="center"/>
          </w:tcPr>
          <w:p w14:paraId="4D4E2882"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4A74E4C8" w14:textId="7FE8E0D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81-13-0</w:t>
            </w:r>
          </w:p>
        </w:tc>
        <w:tc>
          <w:tcPr>
            <w:tcW w:w="1620" w:type="dxa"/>
          </w:tcPr>
          <w:p w14:paraId="0179B988" w14:textId="7E59F94E"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616F7ACB" w14:textId="77777777" w:rsidTr="007F6619">
        <w:trPr>
          <w:trHeight w:val="300"/>
        </w:trPr>
        <w:tc>
          <w:tcPr>
            <w:tcW w:w="4050" w:type="dxa"/>
            <w:shd w:val="clear" w:color="FFFFFF" w:fill="FFFFFF"/>
            <w:noWrap/>
          </w:tcPr>
          <w:p w14:paraId="6BE219D1" w14:textId="11A077A9"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 xml:space="preserve">Symphytum </w:t>
            </w:r>
            <w:proofErr w:type="spellStart"/>
            <w:r w:rsidRPr="00356687">
              <w:rPr>
                <w:rFonts w:asciiTheme="minorHAnsi" w:hAnsiTheme="minorHAnsi" w:cstheme="minorHAnsi"/>
                <w:sz w:val="22"/>
                <w:szCs w:val="22"/>
              </w:rPr>
              <w:t>Officinale</w:t>
            </w:r>
            <w:proofErr w:type="spellEnd"/>
            <w:r w:rsidRPr="00356687">
              <w:rPr>
                <w:rFonts w:asciiTheme="minorHAnsi" w:hAnsiTheme="minorHAnsi" w:cstheme="minorHAnsi"/>
                <w:sz w:val="22"/>
                <w:szCs w:val="22"/>
              </w:rPr>
              <w:t xml:space="preserve"> Extract</w:t>
            </w:r>
          </w:p>
        </w:tc>
        <w:tc>
          <w:tcPr>
            <w:tcW w:w="2610" w:type="dxa"/>
            <w:vAlign w:val="center"/>
          </w:tcPr>
          <w:p w14:paraId="5C05530C" w14:textId="77777777" w:rsidR="00356687" w:rsidRPr="00356687" w:rsidRDefault="00356687" w:rsidP="00356687">
            <w:pPr>
              <w:jc w:val="center"/>
              <w:rPr>
                <w:rFonts w:asciiTheme="minorHAnsi" w:hAnsiTheme="minorHAnsi" w:cstheme="minorHAnsi"/>
                <w:sz w:val="22"/>
                <w:szCs w:val="22"/>
              </w:rPr>
            </w:pPr>
            <w:r w:rsidRPr="00356687">
              <w:rPr>
                <w:rFonts w:asciiTheme="minorHAnsi" w:hAnsiTheme="minorHAnsi" w:cstheme="minorHAnsi"/>
                <w:color w:val="000000"/>
                <w:sz w:val="22"/>
                <w:szCs w:val="22"/>
              </w:rPr>
              <w:t>-</w:t>
            </w:r>
          </w:p>
        </w:tc>
        <w:tc>
          <w:tcPr>
            <w:tcW w:w="1710" w:type="dxa"/>
          </w:tcPr>
          <w:p w14:paraId="534FD165" w14:textId="292B21C2"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84696-05-9 </w:t>
            </w:r>
          </w:p>
        </w:tc>
        <w:tc>
          <w:tcPr>
            <w:tcW w:w="1620" w:type="dxa"/>
          </w:tcPr>
          <w:p w14:paraId="3820E7F5" w14:textId="069EA64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7FBC9348" w14:textId="77777777" w:rsidTr="007F6619">
        <w:trPr>
          <w:trHeight w:val="300"/>
        </w:trPr>
        <w:tc>
          <w:tcPr>
            <w:tcW w:w="4050" w:type="dxa"/>
            <w:shd w:val="clear" w:color="FFFFFF" w:fill="FFFFFF"/>
            <w:noWrap/>
          </w:tcPr>
          <w:p w14:paraId="0CC6A0F4" w14:textId="37F9944F" w:rsidR="00356687" w:rsidRPr="00356687" w:rsidRDefault="00356687" w:rsidP="00356687">
            <w:pPr>
              <w:rPr>
                <w:rFonts w:asciiTheme="minorHAnsi" w:hAnsiTheme="minorHAnsi" w:cstheme="minorHAnsi"/>
                <w:color w:val="000000"/>
                <w:sz w:val="22"/>
                <w:szCs w:val="22"/>
              </w:rPr>
            </w:pPr>
            <w:r w:rsidRPr="00356687">
              <w:rPr>
                <w:rFonts w:asciiTheme="minorHAnsi" w:hAnsiTheme="minorHAnsi" w:cstheme="minorHAnsi"/>
                <w:sz w:val="22"/>
                <w:szCs w:val="22"/>
              </w:rPr>
              <w:t>Hydroxyproline</w:t>
            </w:r>
          </w:p>
        </w:tc>
        <w:tc>
          <w:tcPr>
            <w:tcW w:w="2610" w:type="dxa"/>
            <w:vAlign w:val="center"/>
          </w:tcPr>
          <w:p w14:paraId="3B197700" w14:textId="77777777"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5AF703FB" w14:textId="7B593CCF"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51-35-4 </w:t>
            </w:r>
          </w:p>
        </w:tc>
        <w:tc>
          <w:tcPr>
            <w:tcW w:w="1620" w:type="dxa"/>
          </w:tcPr>
          <w:p w14:paraId="51608AE0" w14:textId="18ADE1D1"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7CCC373A" w14:textId="77777777" w:rsidTr="007F6619">
        <w:trPr>
          <w:trHeight w:val="300"/>
        </w:trPr>
        <w:tc>
          <w:tcPr>
            <w:tcW w:w="4050" w:type="dxa"/>
            <w:shd w:val="clear" w:color="FFFFFF" w:fill="FFFFFF"/>
            <w:noWrap/>
          </w:tcPr>
          <w:p w14:paraId="558FFD8D" w14:textId="3C3686F1" w:rsidR="00356687" w:rsidRPr="00356687" w:rsidRDefault="00356687" w:rsidP="00356687">
            <w:pPr>
              <w:rPr>
                <w:rFonts w:asciiTheme="minorHAnsi" w:hAnsiTheme="minorHAnsi" w:cstheme="minorHAnsi"/>
                <w:sz w:val="22"/>
                <w:szCs w:val="22"/>
              </w:rPr>
            </w:pPr>
            <w:r w:rsidRPr="00356687">
              <w:rPr>
                <w:rFonts w:asciiTheme="minorHAnsi" w:hAnsiTheme="minorHAnsi" w:cstheme="minorHAnsi"/>
                <w:sz w:val="22"/>
                <w:szCs w:val="22"/>
              </w:rPr>
              <w:t>Honey</w:t>
            </w:r>
          </w:p>
        </w:tc>
        <w:tc>
          <w:tcPr>
            <w:tcW w:w="2610" w:type="dxa"/>
            <w:vAlign w:val="center"/>
          </w:tcPr>
          <w:p w14:paraId="0FFEECAF" w14:textId="416C891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41CA9C9D" w14:textId="297EDAD8"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8028-66-8</w:t>
            </w:r>
          </w:p>
        </w:tc>
        <w:tc>
          <w:tcPr>
            <w:tcW w:w="1620" w:type="dxa"/>
          </w:tcPr>
          <w:p w14:paraId="14E6FEDE" w14:textId="61BCC6D2"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&lt;0.1</w:t>
            </w:r>
          </w:p>
        </w:tc>
      </w:tr>
      <w:tr w:rsidR="00356687" w:rsidRPr="00BA0761" w14:paraId="10A2AEB5" w14:textId="77777777" w:rsidTr="007F6619">
        <w:trPr>
          <w:trHeight w:val="300"/>
        </w:trPr>
        <w:tc>
          <w:tcPr>
            <w:tcW w:w="4050" w:type="dxa"/>
            <w:shd w:val="clear" w:color="FFFFFF" w:fill="FFFFFF"/>
            <w:noWrap/>
          </w:tcPr>
          <w:p w14:paraId="3FAF4D62" w14:textId="12E39F8C" w:rsidR="00356687" w:rsidRPr="00356687" w:rsidRDefault="00356687" w:rsidP="00356687">
            <w:pPr>
              <w:rPr>
                <w:rFonts w:asciiTheme="minorHAnsi" w:hAnsiTheme="minorHAnsi" w:cstheme="minorHAnsi"/>
                <w:sz w:val="22"/>
                <w:szCs w:val="22"/>
              </w:rPr>
            </w:pPr>
            <w:r w:rsidRPr="00356687">
              <w:rPr>
                <w:rFonts w:asciiTheme="minorHAnsi" w:hAnsiTheme="minorHAnsi" w:cstheme="minorHAnsi"/>
                <w:sz w:val="22"/>
                <w:szCs w:val="22"/>
              </w:rPr>
              <w:t>Benzyl Benzoate</w:t>
            </w:r>
          </w:p>
        </w:tc>
        <w:tc>
          <w:tcPr>
            <w:tcW w:w="2610" w:type="dxa"/>
            <w:vAlign w:val="center"/>
          </w:tcPr>
          <w:p w14:paraId="43388DD4" w14:textId="7BD3F8EA"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color w:val="000000"/>
                <w:sz w:val="22"/>
                <w:szCs w:val="22"/>
              </w:rPr>
              <w:t>-</w:t>
            </w:r>
          </w:p>
        </w:tc>
        <w:tc>
          <w:tcPr>
            <w:tcW w:w="1710" w:type="dxa"/>
          </w:tcPr>
          <w:p w14:paraId="6BA5E710" w14:textId="029E5DE0"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 xml:space="preserve"> 120-51-4</w:t>
            </w:r>
          </w:p>
        </w:tc>
        <w:tc>
          <w:tcPr>
            <w:tcW w:w="1620" w:type="dxa"/>
          </w:tcPr>
          <w:p w14:paraId="569E43FA" w14:textId="22245376" w:rsidR="00356687" w:rsidRPr="00356687" w:rsidRDefault="00356687" w:rsidP="00356687">
            <w:pPr>
              <w:jc w:val="center"/>
              <w:rPr>
                <w:rFonts w:asciiTheme="minorHAnsi" w:hAnsiTheme="minorHAnsi" w:cstheme="minorHAnsi"/>
                <w:color w:val="000000"/>
                <w:sz w:val="22"/>
                <w:szCs w:val="22"/>
              </w:rPr>
            </w:pPr>
            <w:r w:rsidRPr="00356687">
              <w:rPr>
                <w:rFonts w:asciiTheme="minorHAnsi" w:hAnsiTheme="minorHAnsi" w:cstheme="minorHAnsi"/>
                <w:sz w:val="22"/>
                <w:szCs w:val="22"/>
              </w:rPr>
              <w:t>0.048807</w:t>
            </w:r>
          </w:p>
        </w:tc>
      </w:tr>
    </w:tbl>
    <w:p w14:paraId="006B1E2E" w14:textId="77777777" w:rsidR="0036053F" w:rsidRPr="00BA0761" w:rsidRDefault="00781C87">
      <w:pPr>
        <w:autoSpaceDE w:val="0"/>
        <w:rPr>
          <w:rFonts w:ascii="Verdana" w:eastAsia="TimesNewRomanPS-BoldMT" w:hAnsi="Verdana" w:cs="TimesNewRomanPS-BoldMT"/>
          <w:b/>
          <w:bCs/>
          <w:sz w:val="18"/>
          <w:szCs w:val="18"/>
          <w:u w:val="single"/>
        </w:rPr>
      </w:pPr>
      <w:r>
        <w:rPr>
          <w:rFonts w:ascii="Verdana" w:eastAsia="TimesNewRomanPS-BoldMT" w:hAnsi="Verdana" w:cs="TimesNewRomanPS-BoldMT"/>
          <w:sz w:val="16"/>
          <w:szCs w:val="16"/>
        </w:rPr>
        <w:t>Note: Some Specific chemical Identities and/or exact percentage (Concentrations) have been withheld as a trade secret.</w:t>
      </w:r>
    </w:p>
    <w:p w14:paraId="28718947" w14:textId="77777777" w:rsidR="0063138E" w:rsidRPr="00BA0761" w:rsidRDefault="0063138E">
      <w:pPr>
        <w:autoSpaceDE w:val="0"/>
        <w:rPr>
          <w:rFonts w:ascii="Verdana" w:eastAsia="TimesNewRomanPS-BoldMT" w:hAnsi="Verdana" w:cs="TimesNewRomanPS-BoldMT"/>
          <w:b/>
          <w:bCs/>
          <w:sz w:val="18"/>
          <w:szCs w:val="18"/>
          <w:u w:val="single"/>
        </w:rPr>
      </w:pPr>
    </w:p>
    <w:p w14:paraId="26AC35F9" w14:textId="77777777" w:rsidR="008A5D1C" w:rsidRPr="00BA0761" w:rsidRDefault="00007592">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37259F66" wp14:editId="3960EE5D">
                <wp:extent cx="6322060" cy="316865"/>
                <wp:effectExtent l="9525" t="9525" r="12065" b="698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8D56D41"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4</w:t>
                            </w:r>
                            <w:r w:rsidRPr="007E73D8">
                              <w:rPr>
                                <w:rFonts w:ascii="Verdana" w:hAnsi="Verdana"/>
                                <w:color w:val="FFFFFF"/>
                                <w:sz w:val="28"/>
                                <w:szCs w:val="28"/>
                              </w:rPr>
                              <w:t xml:space="preserve">: </w:t>
                            </w:r>
                            <w:r>
                              <w:rPr>
                                <w:rFonts w:ascii="Verdana" w:hAnsi="Verdana"/>
                                <w:color w:val="FFFFFF"/>
                                <w:sz w:val="28"/>
                                <w:szCs w:val="28"/>
                              </w:rPr>
                              <w:t>First-Aid Measures</w:t>
                            </w:r>
                          </w:p>
                        </w:txbxContent>
                      </wps:txbx>
                      <wps:bodyPr rot="0" vert="horz" wrap="square" lIns="91440" tIns="45720" rIns="91440" bIns="45720" anchor="t" anchorCtr="0" upright="1">
                        <a:spAutoFit/>
                      </wps:bodyPr>
                    </wps:wsp>
                  </a:graphicData>
                </a:graphic>
              </wp:inline>
            </w:drawing>
          </mc:Choice>
          <mc:Fallback>
            <w:pict>
              <v:shape w14:anchorId="37259F66" id="_x0000_s1031"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MoZozEuAgAAWAQAAA4AAAAAAAAAAAAAAAAALgIAAGRy&#10;cy9lMm9Eb2MueG1sUEsBAi0AFAAGAAgAAAAhAAhbEXrdAAAABAEAAA8AAAAAAAAAAAAAAAAAiAQA&#10;AGRycy9kb3ducmV2LnhtbFBLBQYAAAAABAAEAPMAAACSBQAAAAA=&#10;" fillcolor="#4f81bd">
                <v:textbox style="mso-fit-shape-to-text:t">
                  <w:txbxContent>
                    <w:p w14:paraId="58D56D41"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4</w:t>
                      </w:r>
                      <w:r w:rsidRPr="007E73D8">
                        <w:rPr>
                          <w:rFonts w:ascii="Verdana" w:hAnsi="Verdana"/>
                          <w:color w:val="FFFFFF"/>
                          <w:sz w:val="28"/>
                          <w:szCs w:val="28"/>
                        </w:rPr>
                        <w:t xml:space="preserve">: </w:t>
                      </w:r>
                      <w:r>
                        <w:rPr>
                          <w:rFonts w:ascii="Verdana" w:hAnsi="Verdana"/>
                          <w:color w:val="FFFFFF"/>
                          <w:sz w:val="28"/>
                          <w:szCs w:val="28"/>
                        </w:rPr>
                        <w:t>First-Aid Measures</w:t>
                      </w:r>
                    </w:p>
                  </w:txbxContent>
                </v:textbox>
                <w10:anchorlock/>
              </v:shape>
            </w:pict>
          </mc:Fallback>
        </mc:AlternateContent>
      </w:r>
    </w:p>
    <w:p w14:paraId="379F53E2" w14:textId="77777777" w:rsidR="00010D43" w:rsidRPr="00BA0761" w:rsidRDefault="00010D43" w:rsidP="00010D43">
      <w:pPr>
        <w:autoSpaceDE w:val="0"/>
        <w:rPr>
          <w:rFonts w:ascii="Verdana" w:eastAsia="TimesNewRomanPS-BoldMT" w:hAnsi="Verdana" w:cs="TimesNewRomanPS-BoldMT"/>
          <w:b/>
          <w:bCs/>
          <w:sz w:val="18"/>
          <w:szCs w:val="18"/>
        </w:rPr>
      </w:pPr>
    </w:p>
    <w:p w14:paraId="7661CCB1" w14:textId="77777777" w:rsidR="00010D43" w:rsidRPr="00BA0761" w:rsidRDefault="00010D43" w:rsidP="00010D43">
      <w:pPr>
        <w:autoSpaceDE w:val="0"/>
        <w:rPr>
          <w:rFonts w:ascii="Verdana" w:eastAsia="TimesNewRomanPS-BoldMT" w:hAnsi="Verdana" w:cs="TimesNewRomanPS-BoldMT"/>
          <w:bCs/>
          <w:iCs/>
          <w:sz w:val="18"/>
          <w:szCs w:val="18"/>
        </w:rPr>
      </w:pPr>
      <w:r w:rsidRPr="00BA0761">
        <w:rPr>
          <w:rFonts w:ascii="Verdana" w:eastAsia="TimesNewRomanPS-BoldMT" w:hAnsi="Verdana" w:cs="TimesNewRomanPS-BoldMT"/>
          <w:bCs/>
          <w:sz w:val="18"/>
          <w:szCs w:val="18"/>
        </w:rPr>
        <w:t xml:space="preserve">Threshold Limit </w:t>
      </w:r>
      <w:r w:rsidR="0036053F" w:rsidRPr="00BA0761">
        <w:rPr>
          <w:rFonts w:ascii="Verdana" w:eastAsia="TimesNewRomanPS-BoldMT" w:hAnsi="Verdana" w:cs="TimesNewRomanPS-BoldMT"/>
          <w:bCs/>
          <w:sz w:val="18"/>
          <w:szCs w:val="18"/>
        </w:rPr>
        <w:t>value</w:t>
      </w:r>
      <w:r w:rsidR="0036053F" w:rsidRPr="00BA0761">
        <w:rPr>
          <w:rFonts w:ascii="Verdana" w:eastAsia="TimesNewRomanPS-BoldMT" w:hAnsi="Verdana" w:cs="TimesNewRomanPS-BoldMT"/>
          <w:bCs/>
          <w:iCs/>
          <w:sz w:val="18"/>
          <w:szCs w:val="18"/>
        </w:rPr>
        <w:t>: N/A</w:t>
      </w:r>
    </w:p>
    <w:p w14:paraId="20F6A4AE" w14:textId="77777777" w:rsidR="00010D43" w:rsidRPr="00BA0761" w:rsidRDefault="00010D43" w:rsidP="00010D43">
      <w:pPr>
        <w:autoSpaceDE w:val="0"/>
        <w:rPr>
          <w:rFonts w:ascii="Verdana" w:eastAsia="TimesNewRomanPS-BoldMT" w:hAnsi="Verdana" w:cs="TimesNewRomanPS-BoldMT"/>
          <w:b/>
          <w:bCs/>
          <w:sz w:val="18"/>
          <w:szCs w:val="18"/>
        </w:rPr>
      </w:pPr>
    </w:p>
    <w:p w14:paraId="31185CC9" w14:textId="77777777" w:rsidR="00010D43" w:rsidRPr="00BA0761" w:rsidRDefault="00010D43" w:rsidP="00010D43">
      <w:pPr>
        <w:autoSpaceDE w:val="0"/>
        <w:rPr>
          <w:rFonts w:ascii="Verdana" w:eastAsia="TimesNewRomanPS-BoldMT" w:hAnsi="Verdana" w:cs="TimesNewRomanPS-BoldMT"/>
          <w:b/>
          <w:bCs/>
          <w:sz w:val="18"/>
          <w:szCs w:val="18"/>
          <w:u w:val="single"/>
        </w:rPr>
      </w:pPr>
      <w:r w:rsidRPr="00BA0761">
        <w:rPr>
          <w:rFonts w:ascii="Verdana" w:eastAsia="TimesNewRomanPS-BoldMT" w:hAnsi="Verdana" w:cs="TimesNewRomanPS-BoldMT"/>
          <w:b/>
          <w:bCs/>
          <w:sz w:val="18"/>
          <w:szCs w:val="18"/>
          <w:u w:val="single"/>
        </w:rPr>
        <w:t>Emergency and First Aid Procedures</w:t>
      </w:r>
    </w:p>
    <w:p w14:paraId="0EAC5FFE"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1- Skin</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Discontinue use of product. Apply cold compresses to affected areas to relieve any discomfort. If discomfort persists, you should contact a physician.  </w:t>
      </w:r>
    </w:p>
    <w:p w14:paraId="05EB4601"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2 - Eyes: </w:t>
      </w:r>
      <w:r w:rsidRPr="00BA0761">
        <w:rPr>
          <w:rFonts w:ascii="Verdana" w:eastAsia="TimesNewRomanPS-BoldMT" w:hAnsi="Verdana" w:cs="TimesNewRomanPS-BoldMT"/>
          <w:sz w:val="18"/>
          <w:szCs w:val="18"/>
        </w:rPr>
        <w:t>I</w:t>
      </w:r>
      <w:r w:rsidRPr="00BA0761">
        <w:rPr>
          <w:rFonts w:ascii="Verdana" w:eastAsia="TimesNewRomanPSMT" w:hAnsi="Verdana" w:cs="TimesNewRomanPSMT"/>
          <w:sz w:val="18"/>
          <w:szCs w:val="18"/>
        </w:rPr>
        <w:t>mmediately flush with clean, lukewarm water (low pressure) occasionally lifting eyelids. Seek medical attention if irritation develops.</w:t>
      </w:r>
    </w:p>
    <w:p w14:paraId="2DE946B7"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3 - Inhalation:</w:t>
      </w:r>
      <w:r w:rsidRPr="00BA0761">
        <w:rPr>
          <w:rFonts w:ascii="Verdana" w:eastAsia="TimesNewRomanPSMT" w:hAnsi="Verdana" w:cs="TimesNewRomanPSMT"/>
          <w:sz w:val="18"/>
          <w:szCs w:val="18"/>
        </w:rPr>
        <w:t xml:space="preserve"> If respiratory irritation occurs, remove individual to fresh air. </w:t>
      </w:r>
    </w:p>
    <w:p w14:paraId="694AB6B7"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4 - Ingestion: </w:t>
      </w:r>
      <w:r w:rsidRPr="00BA0761">
        <w:rPr>
          <w:rFonts w:ascii="Verdana" w:eastAsia="TimesNewRomanPS-BoldMT" w:hAnsi="Verdana" w:cs="TimesNewRomanPS-BoldMT"/>
          <w:bCs/>
          <w:sz w:val="18"/>
          <w:szCs w:val="18"/>
        </w:rPr>
        <w:t xml:space="preserve">Accidental ingestion of product may necessitate medical attention. In case of accidental ingestion dilute with fluids (milk or water). Do not induce vomiting. </w:t>
      </w:r>
    </w:p>
    <w:p w14:paraId="72507B52" w14:textId="77777777" w:rsidR="00010D43" w:rsidRDefault="00010D43" w:rsidP="00010D43">
      <w:pPr>
        <w:autoSpaceDE w:val="0"/>
        <w:rPr>
          <w:rFonts w:ascii="Verdana" w:eastAsia="TimesNewRomanPS-BoldMT" w:hAnsi="Verdana" w:cs="TimesNewRomanPS-BoldMT"/>
          <w:b/>
          <w:bCs/>
          <w:sz w:val="18"/>
          <w:szCs w:val="18"/>
        </w:rPr>
      </w:pPr>
    </w:p>
    <w:p w14:paraId="1497E7C3" w14:textId="77777777" w:rsidR="00A22795" w:rsidRDefault="00A22795" w:rsidP="00010D43">
      <w:pPr>
        <w:autoSpaceDE w:val="0"/>
        <w:rPr>
          <w:rFonts w:ascii="Verdana" w:eastAsia="TimesNewRomanPS-BoldMT" w:hAnsi="Verdana" w:cs="TimesNewRomanPS-BoldMT"/>
          <w:b/>
          <w:bCs/>
          <w:sz w:val="18"/>
          <w:szCs w:val="18"/>
        </w:rPr>
      </w:pPr>
    </w:p>
    <w:p w14:paraId="22A2D7C4" w14:textId="77777777" w:rsidR="00113FE0" w:rsidRPr="00BA0761" w:rsidRDefault="00113FE0" w:rsidP="00010D43">
      <w:pPr>
        <w:autoSpaceDE w:val="0"/>
        <w:rPr>
          <w:rFonts w:ascii="Verdana" w:eastAsia="TimesNewRomanPS-BoldMT" w:hAnsi="Verdana" w:cs="TimesNewRomanPS-BoldMT"/>
          <w:b/>
          <w:bCs/>
          <w:sz w:val="18"/>
          <w:szCs w:val="18"/>
        </w:rPr>
      </w:pPr>
    </w:p>
    <w:p w14:paraId="5C3C4F52" w14:textId="77777777" w:rsidR="00010D43" w:rsidRPr="00BA0761" w:rsidRDefault="00007592"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6A52540" wp14:editId="1892DC53">
                <wp:extent cx="6322060" cy="316865"/>
                <wp:effectExtent l="9525" t="9525" r="12065" b="6985"/>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6FF3ED61"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5</w:t>
                            </w:r>
                            <w:r w:rsidRPr="007E73D8">
                              <w:rPr>
                                <w:rFonts w:ascii="Verdana" w:hAnsi="Verdana"/>
                                <w:color w:val="FFFFFF"/>
                                <w:sz w:val="28"/>
                                <w:szCs w:val="28"/>
                              </w:rPr>
                              <w:t xml:space="preserve">: </w:t>
                            </w:r>
                            <w:r>
                              <w:rPr>
                                <w:rFonts w:ascii="Verdana" w:hAnsi="Verdana"/>
                                <w:color w:val="FFFFFF"/>
                                <w:sz w:val="28"/>
                                <w:szCs w:val="28"/>
                              </w:rPr>
                              <w:t>Fire-Fighting Measures</w:t>
                            </w:r>
                          </w:p>
                        </w:txbxContent>
                      </wps:txbx>
                      <wps:bodyPr rot="0" vert="horz" wrap="square" lIns="91440" tIns="45720" rIns="91440" bIns="45720" anchor="t" anchorCtr="0" upright="1">
                        <a:spAutoFit/>
                      </wps:bodyPr>
                    </wps:wsp>
                  </a:graphicData>
                </a:graphic>
              </wp:inline>
            </w:drawing>
          </mc:Choice>
          <mc:Fallback>
            <w:pict>
              <v:shape w14:anchorId="56A52540" id="_x0000_s1032"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Cih4ZCLwIAAFgEAAAOAAAAAAAAAAAAAAAAAC4CAABk&#10;cnMvZTJvRG9jLnhtbFBLAQItABQABgAIAAAAIQAIWxF63QAAAAQBAAAPAAAAAAAAAAAAAAAAAIkE&#10;AABkcnMvZG93bnJldi54bWxQSwUGAAAAAAQABADzAAAAkwUAAAAA&#10;" fillcolor="#4f81bd">
                <v:textbox style="mso-fit-shape-to-text:t">
                  <w:txbxContent>
                    <w:p w14:paraId="6FF3ED61"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5</w:t>
                      </w:r>
                      <w:r w:rsidRPr="007E73D8">
                        <w:rPr>
                          <w:rFonts w:ascii="Verdana" w:hAnsi="Verdana"/>
                          <w:color w:val="FFFFFF"/>
                          <w:sz w:val="28"/>
                          <w:szCs w:val="28"/>
                        </w:rPr>
                        <w:t xml:space="preserve">: </w:t>
                      </w:r>
                      <w:r>
                        <w:rPr>
                          <w:rFonts w:ascii="Verdana" w:hAnsi="Verdana"/>
                          <w:color w:val="FFFFFF"/>
                          <w:sz w:val="28"/>
                          <w:szCs w:val="28"/>
                        </w:rPr>
                        <w:t>Fire-Fighting Measures</w:t>
                      </w:r>
                    </w:p>
                  </w:txbxContent>
                </v:textbox>
                <w10:anchorlock/>
              </v:shape>
            </w:pict>
          </mc:Fallback>
        </mc:AlternateContent>
      </w:r>
    </w:p>
    <w:p w14:paraId="10BBE3D2" w14:textId="77777777" w:rsidR="00010D43" w:rsidRPr="00BA0761" w:rsidRDefault="00010D43" w:rsidP="00010D43">
      <w:pPr>
        <w:autoSpaceDE w:val="0"/>
        <w:rPr>
          <w:rFonts w:ascii="Verdana" w:eastAsia="TimesNewRomanPS-BoldMT" w:hAnsi="Verdana" w:cs="TimesNewRomanPS-BoldMT"/>
          <w:b/>
          <w:bCs/>
          <w:sz w:val="18"/>
          <w:szCs w:val="18"/>
          <w:u w:val="single"/>
        </w:rPr>
      </w:pPr>
    </w:p>
    <w:p w14:paraId="131F9967" w14:textId="77777777" w:rsidR="00010D43"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Extinguishing Media</w:t>
      </w:r>
      <w:r w:rsidRPr="00BA0761">
        <w:rPr>
          <w:rFonts w:ascii="Verdana" w:eastAsia="TimesNewRomanPSMT" w:hAnsi="Verdana" w:cs="TimesNewRomanPSMT"/>
          <w:sz w:val="18"/>
          <w:szCs w:val="18"/>
        </w:rPr>
        <w:t>: Carbon dioxide, dry chemical, foam, or water spray</w:t>
      </w:r>
      <w:r w:rsidR="00E629E1">
        <w:rPr>
          <w:rFonts w:ascii="Verdana" w:eastAsia="TimesNewRomanPSMT" w:hAnsi="Verdana" w:cs="TimesNewRomanPSMT"/>
          <w:sz w:val="18"/>
          <w:szCs w:val="18"/>
        </w:rPr>
        <w:t>.</w:t>
      </w:r>
    </w:p>
    <w:p w14:paraId="3E4CBB0B" w14:textId="77777777" w:rsidR="00E629E1" w:rsidRPr="00BA0761" w:rsidRDefault="00E629E1" w:rsidP="00010D43">
      <w:pPr>
        <w:autoSpaceDE w:val="0"/>
        <w:rPr>
          <w:rFonts w:ascii="Verdana" w:eastAsia="TimesNewRomanPSMT" w:hAnsi="Verdana" w:cs="TimesNewRomanPSMT"/>
          <w:sz w:val="18"/>
          <w:szCs w:val="18"/>
        </w:rPr>
      </w:pPr>
    </w:p>
    <w:p w14:paraId="20B0586F"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Fire Fighting Procedures</w:t>
      </w:r>
      <w:r w:rsidRPr="00BA0761">
        <w:rPr>
          <w:rFonts w:ascii="Verdana" w:eastAsia="TimesNewRomanPSMT" w:hAnsi="Verdana" w:cs="TimesNewRomanPSMT"/>
          <w:sz w:val="18"/>
          <w:szCs w:val="18"/>
        </w:rPr>
        <w:t>: Contact emergency personnel. Use self-contained breathing apparatus and full protective gear, if large quantities of product are involved.</w:t>
      </w:r>
    </w:p>
    <w:p w14:paraId="283D6016" w14:textId="77777777" w:rsidR="00E629E1" w:rsidRDefault="00E629E1" w:rsidP="00010D43">
      <w:pPr>
        <w:autoSpaceDE w:val="0"/>
        <w:rPr>
          <w:rFonts w:ascii="Verdana" w:eastAsia="TimesNewRomanPSMT" w:hAnsi="Verdana" w:cs="TimesNewRomanPSMT"/>
          <w:b/>
          <w:bCs/>
          <w:sz w:val="18"/>
          <w:szCs w:val="18"/>
        </w:rPr>
      </w:pPr>
    </w:p>
    <w:p w14:paraId="559BE397" w14:textId="77777777" w:rsidR="00010D43" w:rsidRPr="00BA0761" w:rsidRDefault="00010D43"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Unusual Fire Fighting Procedures</w:t>
      </w:r>
      <w:r w:rsidRPr="00BA0761">
        <w:rPr>
          <w:rFonts w:ascii="Verdana" w:eastAsia="TimesNewRomanPSMT" w:hAnsi="Verdana" w:cs="TimesNewRomanPSMT"/>
          <w:sz w:val="18"/>
          <w:szCs w:val="18"/>
        </w:rPr>
        <w:t>: None</w:t>
      </w:r>
    </w:p>
    <w:p w14:paraId="5876E927" w14:textId="77777777" w:rsidR="00010D43" w:rsidRPr="00BA0761" w:rsidRDefault="00010D43" w:rsidP="00010D43">
      <w:pPr>
        <w:autoSpaceDE w:val="0"/>
        <w:rPr>
          <w:rFonts w:ascii="Verdana" w:eastAsia="TimesNewRomanPSMT" w:hAnsi="Verdana" w:cs="TimesNewRomanPSMT"/>
          <w:sz w:val="18"/>
          <w:szCs w:val="18"/>
        </w:rPr>
      </w:pPr>
    </w:p>
    <w:p w14:paraId="64DB5A14" w14:textId="77777777" w:rsidR="0094411E" w:rsidRPr="00BA0761" w:rsidRDefault="0094411E" w:rsidP="00010D43">
      <w:pPr>
        <w:autoSpaceDE w:val="0"/>
        <w:rPr>
          <w:rFonts w:ascii="Verdana" w:eastAsia="TimesNewRomanPSMT" w:hAnsi="Verdana" w:cs="TimesNewRomanPSMT"/>
          <w:sz w:val="18"/>
          <w:szCs w:val="18"/>
        </w:rPr>
      </w:pPr>
    </w:p>
    <w:p w14:paraId="4E1B9418" w14:textId="77777777" w:rsidR="00010D43" w:rsidRPr="00BA0761" w:rsidRDefault="00007592"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w:lastRenderedPageBreak/>
        <mc:AlternateContent>
          <mc:Choice Requires="wps">
            <w:drawing>
              <wp:inline distT="0" distB="0" distL="0" distR="0" wp14:anchorId="551B07FC" wp14:editId="090E325B">
                <wp:extent cx="6322060" cy="316865"/>
                <wp:effectExtent l="9525" t="9525" r="12065" b="698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9969EEF"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6</w:t>
                            </w:r>
                            <w:r w:rsidRPr="007E73D8">
                              <w:rPr>
                                <w:rFonts w:ascii="Verdana" w:hAnsi="Verdana"/>
                                <w:color w:val="FFFFFF"/>
                                <w:sz w:val="28"/>
                                <w:szCs w:val="28"/>
                              </w:rPr>
                              <w:t xml:space="preserve">: </w:t>
                            </w:r>
                            <w:r>
                              <w:rPr>
                                <w:rFonts w:ascii="Verdana" w:hAnsi="Verdana"/>
                                <w:color w:val="FFFFFF"/>
                                <w:sz w:val="28"/>
                                <w:szCs w:val="28"/>
                              </w:rPr>
                              <w:t>Accidental Release Measures</w:t>
                            </w:r>
                          </w:p>
                        </w:txbxContent>
                      </wps:txbx>
                      <wps:bodyPr rot="0" vert="horz" wrap="square" lIns="91440" tIns="45720" rIns="91440" bIns="45720" anchor="t" anchorCtr="0" upright="1">
                        <a:spAutoFit/>
                      </wps:bodyPr>
                    </wps:wsp>
                  </a:graphicData>
                </a:graphic>
              </wp:inline>
            </w:drawing>
          </mc:Choice>
          <mc:Fallback>
            <w:pict>
              <v:shape w14:anchorId="551B07FC" id="_x0000_s1033"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BsCe1TLwIAAFgEAAAOAAAAAAAAAAAAAAAAAC4CAABk&#10;cnMvZTJvRG9jLnhtbFBLAQItABQABgAIAAAAIQAIWxF63QAAAAQBAAAPAAAAAAAAAAAAAAAAAIkE&#10;AABkcnMvZG93bnJldi54bWxQSwUGAAAAAAQABADzAAAAkwUAAAAA&#10;" fillcolor="#4f81bd">
                <v:textbox style="mso-fit-shape-to-text:t">
                  <w:txbxContent>
                    <w:p w14:paraId="59969EEF"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6</w:t>
                      </w:r>
                      <w:r w:rsidRPr="007E73D8">
                        <w:rPr>
                          <w:rFonts w:ascii="Verdana" w:hAnsi="Verdana"/>
                          <w:color w:val="FFFFFF"/>
                          <w:sz w:val="28"/>
                          <w:szCs w:val="28"/>
                        </w:rPr>
                        <w:t xml:space="preserve">: </w:t>
                      </w:r>
                      <w:r>
                        <w:rPr>
                          <w:rFonts w:ascii="Verdana" w:hAnsi="Verdana"/>
                          <w:color w:val="FFFFFF"/>
                          <w:sz w:val="28"/>
                          <w:szCs w:val="28"/>
                        </w:rPr>
                        <w:t>Accidental Release Measures</w:t>
                      </w:r>
                    </w:p>
                  </w:txbxContent>
                </v:textbox>
                <w10:anchorlock/>
              </v:shape>
            </w:pict>
          </mc:Fallback>
        </mc:AlternateContent>
      </w:r>
    </w:p>
    <w:p w14:paraId="130D4CF7" w14:textId="77777777" w:rsidR="00010D43" w:rsidRPr="00BA0761" w:rsidRDefault="00010D43" w:rsidP="00010D43">
      <w:pPr>
        <w:autoSpaceDE w:val="0"/>
        <w:rPr>
          <w:rFonts w:ascii="Verdana" w:eastAsia="TimesNewRomanPS-BoldMT" w:hAnsi="Verdana" w:cs="TimesNewRomanPS-BoldMT"/>
          <w:b/>
          <w:bCs/>
          <w:sz w:val="18"/>
          <w:szCs w:val="18"/>
          <w:u w:val="single"/>
        </w:rPr>
      </w:pPr>
    </w:p>
    <w:p w14:paraId="004E56F5" w14:textId="77777777" w:rsidR="00010D43"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Environmental Precautions</w:t>
      </w:r>
      <w:r w:rsidRPr="00BA0761">
        <w:rPr>
          <w:rFonts w:ascii="Verdana" w:eastAsia="TimesNewRomanPSMT" w:hAnsi="Verdana" w:cs="TimesNewRomanPSMT"/>
          <w:sz w:val="18"/>
          <w:szCs w:val="18"/>
        </w:rPr>
        <w:t>: N/A</w:t>
      </w:r>
    </w:p>
    <w:p w14:paraId="586AA375" w14:textId="77777777" w:rsidR="00E629E1" w:rsidRPr="00BA0761" w:rsidRDefault="00E629E1" w:rsidP="00010D43">
      <w:pPr>
        <w:autoSpaceDE w:val="0"/>
        <w:rPr>
          <w:rFonts w:ascii="Verdana" w:eastAsia="TimesNewRomanPSMT" w:hAnsi="Verdana" w:cs="TimesNewRomanPSMT"/>
          <w:sz w:val="18"/>
          <w:szCs w:val="18"/>
        </w:rPr>
      </w:pPr>
    </w:p>
    <w:p w14:paraId="0E0DB106" w14:textId="77777777" w:rsidR="0094411E" w:rsidRPr="00BA0761" w:rsidRDefault="00010D43" w:rsidP="00010D43">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Methods for cleaning up</w:t>
      </w:r>
      <w:r w:rsidRPr="00BA0761">
        <w:rPr>
          <w:rFonts w:ascii="Verdana" w:eastAsia="TimesNewRomanPSMT" w:hAnsi="Verdana" w:cs="TimesNewRomanPSMT"/>
          <w:sz w:val="18"/>
          <w:szCs w:val="18"/>
        </w:rPr>
        <w:t>: Soak up with absorbent materials and wash with water; place in non-leaking contai</w:t>
      </w:r>
      <w:r w:rsidR="007A7642" w:rsidRPr="00BA0761">
        <w:rPr>
          <w:rFonts w:ascii="Verdana" w:eastAsia="TimesNewRomanPSMT" w:hAnsi="Verdana" w:cs="TimesNewRomanPSMT"/>
          <w:sz w:val="18"/>
          <w:szCs w:val="18"/>
        </w:rPr>
        <w:t xml:space="preserve">ners for appropriate disposal. </w:t>
      </w:r>
    </w:p>
    <w:p w14:paraId="3E4CFC29" w14:textId="77777777" w:rsidR="00067C69" w:rsidRDefault="00067C69" w:rsidP="00010D43">
      <w:pPr>
        <w:autoSpaceDE w:val="0"/>
        <w:rPr>
          <w:rFonts w:ascii="Verdana" w:eastAsia="TimesNewRomanPSMT" w:hAnsi="Verdana" w:cs="TimesNewRomanPSMT"/>
          <w:sz w:val="18"/>
          <w:szCs w:val="18"/>
        </w:rPr>
      </w:pPr>
    </w:p>
    <w:p w14:paraId="2A728797" w14:textId="77777777" w:rsidR="00C621EC" w:rsidRDefault="00C621EC" w:rsidP="00010D43">
      <w:pPr>
        <w:autoSpaceDE w:val="0"/>
        <w:rPr>
          <w:rFonts w:ascii="Verdana" w:eastAsia="TimesNewRomanPSMT" w:hAnsi="Verdana" w:cs="TimesNewRomanPSMT"/>
          <w:sz w:val="18"/>
          <w:szCs w:val="18"/>
        </w:rPr>
      </w:pPr>
    </w:p>
    <w:p w14:paraId="06C86567" w14:textId="77777777" w:rsidR="00E629E1" w:rsidRPr="00BA0761" w:rsidRDefault="00E629E1" w:rsidP="00E629E1">
      <w:pPr>
        <w:autoSpaceDE w:val="0"/>
        <w:rPr>
          <w:rFonts w:ascii="Verdana" w:eastAsia="TimesNewRomanPSMT" w:hAnsi="Verdana" w:cs="TimesNewRomanPSMT"/>
          <w:sz w:val="18"/>
          <w:szCs w:val="18"/>
        </w:rPr>
      </w:pPr>
    </w:p>
    <w:p w14:paraId="50E6E713" w14:textId="77777777" w:rsidR="00010D43" w:rsidRPr="00BA0761" w:rsidRDefault="00007592"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0AE7E71" wp14:editId="41355D10">
                <wp:extent cx="6322060" cy="316865"/>
                <wp:effectExtent l="9525" t="9525" r="12065" b="6985"/>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2478F315"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7</w:t>
                            </w:r>
                            <w:r w:rsidRPr="007E73D8">
                              <w:rPr>
                                <w:rFonts w:ascii="Verdana" w:hAnsi="Verdana"/>
                                <w:color w:val="FFFFFF"/>
                                <w:sz w:val="28"/>
                                <w:szCs w:val="28"/>
                              </w:rPr>
                              <w:t xml:space="preserve">: </w:t>
                            </w:r>
                            <w:r>
                              <w:rPr>
                                <w:rFonts w:ascii="Verdana" w:hAnsi="Verdana"/>
                                <w:color w:val="FFFFFF"/>
                                <w:sz w:val="28"/>
                                <w:szCs w:val="28"/>
                              </w:rPr>
                              <w:t>Handling and Storage</w:t>
                            </w:r>
                          </w:p>
                        </w:txbxContent>
                      </wps:txbx>
                      <wps:bodyPr rot="0" vert="horz" wrap="square" lIns="91440" tIns="45720" rIns="91440" bIns="45720" anchor="t" anchorCtr="0" upright="1">
                        <a:spAutoFit/>
                      </wps:bodyPr>
                    </wps:wsp>
                  </a:graphicData>
                </a:graphic>
              </wp:inline>
            </w:drawing>
          </mc:Choice>
          <mc:Fallback>
            <w:pict>
              <v:shape w14:anchorId="00AE7E71" id="_x0000_s1034"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A4wAhvLwIAAFgEAAAOAAAAAAAAAAAAAAAAAC4CAABk&#10;cnMvZTJvRG9jLnhtbFBLAQItABQABgAIAAAAIQAIWxF63QAAAAQBAAAPAAAAAAAAAAAAAAAAAIkE&#10;AABkcnMvZG93bnJldi54bWxQSwUGAAAAAAQABADzAAAAkwUAAAAA&#10;" fillcolor="#4f81bd">
                <v:textbox style="mso-fit-shape-to-text:t">
                  <w:txbxContent>
                    <w:p w14:paraId="2478F315" w14:textId="77777777" w:rsidR="00E629E1" w:rsidRPr="007E73D8" w:rsidRDefault="00E629E1" w:rsidP="00E629E1">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7</w:t>
                      </w:r>
                      <w:r w:rsidRPr="007E73D8">
                        <w:rPr>
                          <w:rFonts w:ascii="Verdana" w:hAnsi="Verdana"/>
                          <w:color w:val="FFFFFF"/>
                          <w:sz w:val="28"/>
                          <w:szCs w:val="28"/>
                        </w:rPr>
                        <w:t xml:space="preserve">: </w:t>
                      </w:r>
                      <w:r>
                        <w:rPr>
                          <w:rFonts w:ascii="Verdana" w:hAnsi="Verdana"/>
                          <w:color w:val="FFFFFF"/>
                          <w:sz w:val="28"/>
                          <w:szCs w:val="28"/>
                        </w:rPr>
                        <w:t>Handling and Storage</w:t>
                      </w:r>
                    </w:p>
                  </w:txbxContent>
                </v:textbox>
                <w10:anchorlock/>
              </v:shape>
            </w:pict>
          </mc:Fallback>
        </mc:AlternateContent>
      </w:r>
    </w:p>
    <w:p w14:paraId="453BA8C1" w14:textId="77777777" w:rsidR="00010D43" w:rsidRPr="00BA0761" w:rsidRDefault="00010D43" w:rsidP="00010D43">
      <w:pPr>
        <w:autoSpaceDE w:val="0"/>
        <w:rPr>
          <w:rFonts w:ascii="Verdana" w:eastAsia="TimesNewRomanPS-BoldMT" w:hAnsi="Verdana" w:cs="TimesNewRomanPS-BoldMT"/>
          <w:b/>
          <w:bCs/>
          <w:sz w:val="18"/>
          <w:szCs w:val="18"/>
        </w:rPr>
      </w:pPr>
    </w:p>
    <w:p w14:paraId="1CC5E0B0" w14:textId="77777777" w:rsidR="00F320F4" w:rsidRPr="00F320F4" w:rsidRDefault="00F320F4" w:rsidP="00010D43">
      <w:pPr>
        <w:autoSpaceDE w:val="0"/>
        <w:rPr>
          <w:rFonts w:ascii="Verdana" w:eastAsia="TimesNewRomanPSMT" w:hAnsi="Verdana" w:cs="TimesNewRomanPSMT"/>
          <w:b/>
          <w:bCs/>
          <w:iCs/>
          <w:sz w:val="18"/>
          <w:szCs w:val="18"/>
        </w:rPr>
      </w:pPr>
    </w:p>
    <w:p w14:paraId="6E497AFA" w14:textId="77777777" w:rsidR="00010D43" w:rsidRPr="00BA0761" w:rsidRDefault="00010D43" w:rsidP="00010D43">
      <w:pPr>
        <w:autoSpaceDE w:val="0"/>
        <w:rPr>
          <w:rFonts w:ascii="Verdana" w:eastAsia="TimesNewRomanPSMT" w:hAnsi="Verdana" w:cs="TimesNewRomanPSMT"/>
          <w:b/>
          <w:bCs/>
          <w:sz w:val="18"/>
          <w:szCs w:val="18"/>
          <w:u w:val="single"/>
        </w:rPr>
      </w:pPr>
      <w:r w:rsidRPr="00BA0761">
        <w:rPr>
          <w:rFonts w:ascii="Verdana" w:eastAsia="TimesNewRomanPSMT" w:hAnsi="Verdana" w:cs="TimesNewRomanPSMT"/>
          <w:b/>
          <w:bCs/>
          <w:sz w:val="18"/>
          <w:szCs w:val="18"/>
          <w:u w:val="single"/>
        </w:rPr>
        <w:t>Ventilation:</w:t>
      </w:r>
    </w:p>
    <w:p w14:paraId="13FFCE1F" w14:textId="77777777" w:rsidR="00010D43" w:rsidRDefault="00F320F4" w:rsidP="00010D43">
      <w:pPr>
        <w:autoSpaceDE w:val="0"/>
        <w:rPr>
          <w:rFonts w:ascii="Verdana" w:eastAsia="TimesNewRomanPSMT" w:hAnsi="Verdana" w:cs="TimesNewRomanPSMT"/>
          <w:bCs/>
          <w:sz w:val="18"/>
          <w:szCs w:val="18"/>
        </w:rPr>
      </w:pPr>
      <w:r>
        <w:rPr>
          <w:rFonts w:ascii="Verdana" w:eastAsia="TimesNewRomanPSMT" w:hAnsi="Verdana" w:cs="TimesNewRomanPSMT"/>
          <w:bCs/>
          <w:sz w:val="18"/>
          <w:szCs w:val="18"/>
        </w:rPr>
        <w:t>No ventilation requirements</w:t>
      </w:r>
    </w:p>
    <w:p w14:paraId="57933422" w14:textId="77777777" w:rsidR="00F320F4" w:rsidRDefault="00F320F4" w:rsidP="00010D43">
      <w:pPr>
        <w:autoSpaceDE w:val="0"/>
        <w:rPr>
          <w:rFonts w:ascii="Verdana" w:eastAsia="TimesNewRomanPSMT" w:hAnsi="Verdana" w:cs="TimesNewRomanPSMT"/>
          <w:bCs/>
          <w:sz w:val="18"/>
          <w:szCs w:val="18"/>
        </w:rPr>
      </w:pPr>
    </w:p>
    <w:p w14:paraId="4543D105" w14:textId="77777777" w:rsidR="00F320F4" w:rsidRDefault="00F320F4" w:rsidP="00010D43">
      <w:pPr>
        <w:autoSpaceDE w:val="0"/>
        <w:rPr>
          <w:rFonts w:ascii="Verdana" w:eastAsia="TimesNewRomanPSMT" w:hAnsi="Verdana" w:cs="TimesNewRomanPSMT"/>
          <w:b/>
          <w:bCs/>
          <w:sz w:val="18"/>
          <w:szCs w:val="18"/>
          <w:u w:val="single"/>
        </w:rPr>
      </w:pPr>
      <w:r w:rsidRPr="00F320F4">
        <w:rPr>
          <w:rFonts w:ascii="Verdana" w:eastAsia="TimesNewRomanPSMT" w:hAnsi="Verdana" w:cs="TimesNewRomanPSMT"/>
          <w:b/>
          <w:bCs/>
          <w:sz w:val="18"/>
          <w:szCs w:val="18"/>
          <w:u w:val="single"/>
        </w:rPr>
        <w:t>Storage:</w:t>
      </w:r>
    </w:p>
    <w:p w14:paraId="55B69065" w14:textId="77777777" w:rsidR="00F320F4" w:rsidRPr="00BA0761" w:rsidRDefault="00F320F4" w:rsidP="00F320F4">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Store upright at room temperature. In order to maintain product quality do not store near heat source or in direct sunlight.</w:t>
      </w:r>
    </w:p>
    <w:p w14:paraId="57CE5BE4" w14:textId="77777777" w:rsidR="00F320F4" w:rsidRDefault="00F320F4" w:rsidP="00010D43">
      <w:pPr>
        <w:autoSpaceDE w:val="0"/>
        <w:rPr>
          <w:rFonts w:ascii="Verdana" w:eastAsia="TimesNewRomanPSMT" w:hAnsi="Verdana" w:cs="TimesNewRomanPSMT"/>
          <w:sz w:val="18"/>
          <w:szCs w:val="18"/>
        </w:rPr>
      </w:pPr>
    </w:p>
    <w:p w14:paraId="22A81492" w14:textId="77777777" w:rsidR="00F320F4" w:rsidRPr="00F320F4" w:rsidRDefault="00F320F4" w:rsidP="00010D4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Other Precautions: </w:t>
      </w:r>
      <w:r w:rsidRPr="00BA0761">
        <w:rPr>
          <w:rFonts w:ascii="Verdana" w:eastAsia="TimesNewRomanPSMT" w:hAnsi="Verdana" w:cs="TimesNewRomanPSMT"/>
          <w:sz w:val="18"/>
          <w:szCs w:val="18"/>
        </w:rPr>
        <w:t>Avoid bacterial contamination. Keep containers tightly closed when not in use.</w:t>
      </w:r>
    </w:p>
    <w:p w14:paraId="2529D73E" w14:textId="77777777" w:rsidR="00010D43" w:rsidRPr="00BA0761" w:rsidRDefault="00010D43" w:rsidP="00010D43">
      <w:pPr>
        <w:autoSpaceDE w:val="0"/>
        <w:rPr>
          <w:rFonts w:ascii="Verdana" w:eastAsia="TimesNewRomanPSMT" w:hAnsi="Verdana" w:cs="TimesNewRomanPSMT"/>
          <w:sz w:val="18"/>
          <w:szCs w:val="18"/>
        </w:rPr>
      </w:pPr>
    </w:p>
    <w:p w14:paraId="513333D3" w14:textId="77777777" w:rsidR="007A7642" w:rsidRPr="00BA0761" w:rsidRDefault="007A7642" w:rsidP="00010D43">
      <w:pPr>
        <w:autoSpaceDE w:val="0"/>
        <w:rPr>
          <w:rFonts w:ascii="Verdana" w:eastAsia="TimesNewRomanPSMT" w:hAnsi="Verdana" w:cs="TimesNewRomanPSMT"/>
          <w:sz w:val="18"/>
          <w:szCs w:val="18"/>
        </w:rPr>
      </w:pPr>
    </w:p>
    <w:p w14:paraId="3457F860" w14:textId="77777777" w:rsidR="00010D43" w:rsidRPr="00BA0761" w:rsidRDefault="00007592" w:rsidP="00010D43">
      <w:pPr>
        <w:autoSpaceDE w:val="0"/>
        <w:rPr>
          <w:rFonts w:ascii="Verdana" w:eastAsia="TimesNewRomanPS-BoldMT" w:hAnsi="Verdana" w:cs="TimesNewRomanPS-BoldMT"/>
          <w:b/>
          <w:bCs/>
          <w:sz w:val="18"/>
          <w:szCs w:val="18"/>
        </w:rPr>
      </w:pPr>
      <w:r>
        <w:rPr>
          <w:rFonts w:ascii="Verdana" w:eastAsia="TimesNewRomanPS-BoldMT" w:hAnsi="Verdana" w:cs="TimesNewRomanPS-BoldMT"/>
          <w:b/>
          <w:bCs/>
          <w:noProof/>
          <w:sz w:val="20"/>
          <w:szCs w:val="20"/>
          <w:u w:val="single"/>
        </w:rPr>
        <mc:AlternateContent>
          <mc:Choice Requires="wps">
            <w:drawing>
              <wp:inline distT="0" distB="0" distL="0" distR="0" wp14:anchorId="37400881" wp14:editId="2E930C10">
                <wp:extent cx="6322060" cy="316865"/>
                <wp:effectExtent l="9525" t="9525" r="12065" b="698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081E3531" w14:textId="77777777" w:rsidR="00214E93" w:rsidRPr="007E73D8" w:rsidRDefault="00214E93" w:rsidP="00214E93">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8</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wps:txbx>
                      <wps:bodyPr rot="0" vert="horz" wrap="square" lIns="91440" tIns="45720" rIns="91440" bIns="45720" anchor="t" anchorCtr="0" upright="1">
                        <a:spAutoFit/>
                      </wps:bodyPr>
                    </wps:wsp>
                  </a:graphicData>
                </a:graphic>
              </wp:inline>
            </w:drawing>
          </mc:Choice>
          <mc:Fallback>
            <w:pict>
              <v:shape w14:anchorId="37400881" id="_x0000_s1035"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PZOY34uAgAAWAQAAA4AAAAAAAAAAAAAAAAALgIAAGRy&#10;cy9lMm9Eb2MueG1sUEsBAi0AFAAGAAgAAAAhAAhbEXrdAAAABAEAAA8AAAAAAAAAAAAAAAAAiAQA&#10;AGRycy9kb3ducmV2LnhtbFBLBQYAAAAABAAEAPMAAACSBQAAAAA=&#10;" fillcolor="#4f81bd">
                <v:textbox style="mso-fit-shape-to-text:t">
                  <w:txbxContent>
                    <w:p w14:paraId="081E3531" w14:textId="77777777" w:rsidR="00214E93" w:rsidRPr="007E73D8" w:rsidRDefault="00214E93" w:rsidP="00214E93">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8</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v:textbox>
                <w10:anchorlock/>
              </v:shape>
            </w:pict>
          </mc:Fallback>
        </mc:AlternateContent>
      </w:r>
    </w:p>
    <w:p w14:paraId="2DE042BC" w14:textId="77777777" w:rsidR="00214E93" w:rsidRDefault="00214E93" w:rsidP="00010D43">
      <w:pPr>
        <w:autoSpaceDE w:val="0"/>
        <w:rPr>
          <w:rFonts w:ascii="Verdana" w:eastAsia="TimesNewRomanPSMT" w:hAnsi="Verdana" w:cs="TimesNewRomanPSMT"/>
          <w:sz w:val="18"/>
          <w:szCs w:val="18"/>
        </w:rPr>
      </w:pPr>
    </w:p>
    <w:p w14:paraId="0F6CE132" w14:textId="77777777" w:rsidR="00214E93" w:rsidRPr="00214E93" w:rsidRDefault="00214E93" w:rsidP="00010D43">
      <w:pPr>
        <w:autoSpaceDE w:val="0"/>
        <w:rPr>
          <w:rFonts w:ascii="Verdana" w:eastAsia="TimesNewRomanPSMT" w:hAnsi="Verdana" w:cs="TimesNewRomanPSMT"/>
          <w:b/>
          <w:sz w:val="18"/>
          <w:szCs w:val="18"/>
        </w:rPr>
      </w:pPr>
      <w:r w:rsidRPr="00214E93">
        <w:rPr>
          <w:rFonts w:ascii="Verdana" w:eastAsia="TimesNewRomanPSMT" w:hAnsi="Verdana" w:cs="TimesNewRomanPSMT"/>
          <w:b/>
          <w:sz w:val="18"/>
          <w:szCs w:val="18"/>
        </w:rPr>
        <w:t>OSHA Permisible Exposure Limits</w:t>
      </w:r>
    </w:p>
    <w:p w14:paraId="5F07E5CC" w14:textId="77777777" w:rsidR="00214E93" w:rsidRDefault="00214E93" w:rsidP="00214E93">
      <w:pPr>
        <w:autoSpaceDE w:val="0"/>
        <w:rPr>
          <w:rFonts w:ascii="Verdana" w:eastAsia="TimesNewRomanPSMT" w:hAnsi="Verdana" w:cs="TimesNewRomanPSMT"/>
          <w:b/>
          <w:bCs/>
          <w:iCs/>
          <w:sz w:val="18"/>
          <w:szCs w:val="1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396"/>
        <w:gridCol w:w="3306"/>
      </w:tblGrid>
      <w:tr w:rsidR="00214E93" w:rsidRPr="006F5E1B" w14:paraId="5F2ED90C" w14:textId="77777777" w:rsidTr="004553D9">
        <w:trPr>
          <w:trHeight w:val="200"/>
        </w:trPr>
        <w:tc>
          <w:tcPr>
            <w:tcW w:w="3288" w:type="dxa"/>
            <w:shd w:val="clear" w:color="auto" w:fill="auto"/>
          </w:tcPr>
          <w:p w14:paraId="4D07AA83" w14:textId="77777777" w:rsidR="00214E93" w:rsidRPr="006F5E1B" w:rsidRDefault="00214E93" w:rsidP="006F5E1B">
            <w:pPr>
              <w:autoSpaceDE w:val="0"/>
              <w:rPr>
                <w:rFonts w:ascii="Verdana" w:eastAsia="TimesNewRomanPSMT" w:hAnsi="Verdana" w:cs="TimesNewRomanPSMT"/>
                <w:b/>
                <w:bCs/>
                <w:iCs/>
                <w:sz w:val="18"/>
                <w:szCs w:val="18"/>
              </w:rPr>
            </w:pPr>
            <w:r w:rsidRPr="006F5E1B">
              <w:rPr>
                <w:rFonts w:ascii="Verdana" w:eastAsia="TimesNewRomanPSMT" w:hAnsi="Verdana" w:cs="TimesNewRomanPSMT"/>
                <w:b/>
                <w:bCs/>
                <w:iCs/>
                <w:sz w:val="18"/>
                <w:szCs w:val="18"/>
              </w:rPr>
              <w:t>Chemic</w:t>
            </w:r>
            <w:r w:rsidR="00C621EC" w:rsidRPr="006F5E1B">
              <w:rPr>
                <w:rFonts w:ascii="Verdana" w:eastAsia="TimesNewRomanPSMT" w:hAnsi="Verdana" w:cs="TimesNewRomanPSMT"/>
                <w:b/>
                <w:bCs/>
                <w:iCs/>
                <w:sz w:val="18"/>
                <w:szCs w:val="18"/>
              </w:rPr>
              <w:t>a</w:t>
            </w:r>
            <w:r w:rsidRPr="006F5E1B">
              <w:rPr>
                <w:rFonts w:ascii="Verdana" w:eastAsia="TimesNewRomanPSMT" w:hAnsi="Verdana" w:cs="TimesNewRomanPSMT"/>
                <w:b/>
                <w:bCs/>
                <w:iCs/>
                <w:sz w:val="18"/>
                <w:szCs w:val="18"/>
              </w:rPr>
              <w:t>l Name</w:t>
            </w:r>
          </w:p>
        </w:tc>
        <w:tc>
          <w:tcPr>
            <w:tcW w:w="3396" w:type="dxa"/>
            <w:shd w:val="clear" w:color="auto" w:fill="auto"/>
          </w:tcPr>
          <w:p w14:paraId="3A25308B" w14:textId="77777777" w:rsidR="00214E93" w:rsidRPr="006F5E1B" w:rsidRDefault="00C621EC" w:rsidP="006F5E1B">
            <w:pPr>
              <w:autoSpaceDE w:val="0"/>
              <w:rPr>
                <w:rFonts w:ascii="Verdana" w:eastAsia="TimesNewRomanPSMT" w:hAnsi="Verdana" w:cs="TimesNewRomanPSMT"/>
                <w:b/>
                <w:bCs/>
                <w:iCs/>
                <w:sz w:val="18"/>
                <w:szCs w:val="18"/>
                <w:u w:val="single"/>
              </w:rPr>
            </w:pPr>
            <w:r w:rsidRPr="006F5E1B">
              <w:rPr>
                <w:rFonts w:ascii="Verdana" w:hAnsi="Verdana"/>
                <w:b/>
                <w:sz w:val="18"/>
                <w:szCs w:val="18"/>
              </w:rPr>
              <w:t>OSHA PEL</w:t>
            </w:r>
          </w:p>
        </w:tc>
        <w:tc>
          <w:tcPr>
            <w:tcW w:w="3306" w:type="dxa"/>
            <w:shd w:val="clear" w:color="auto" w:fill="auto"/>
          </w:tcPr>
          <w:p w14:paraId="3FC40CE1" w14:textId="77777777" w:rsidR="00214E93" w:rsidRPr="006F5E1B" w:rsidRDefault="00C621EC" w:rsidP="006F5E1B">
            <w:pPr>
              <w:autoSpaceDE w:val="0"/>
              <w:rPr>
                <w:rFonts w:ascii="Verdana" w:eastAsia="TimesNewRomanPSMT" w:hAnsi="Verdana" w:cs="TimesNewRomanPSMT"/>
                <w:b/>
                <w:bCs/>
                <w:iCs/>
                <w:sz w:val="18"/>
                <w:szCs w:val="18"/>
                <w:u w:val="single"/>
              </w:rPr>
            </w:pPr>
            <w:r w:rsidRPr="006F5E1B">
              <w:rPr>
                <w:rFonts w:ascii="Verdana" w:hAnsi="Verdana"/>
                <w:b/>
                <w:sz w:val="18"/>
                <w:szCs w:val="18"/>
              </w:rPr>
              <w:t>ACGIH TLV (TWA)</w:t>
            </w:r>
          </w:p>
        </w:tc>
      </w:tr>
      <w:tr w:rsidR="00C621EC" w:rsidRPr="006F5E1B" w14:paraId="7B944D6B" w14:textId="77777777" w:rsidTr="004553D9">
        <w:trPr>
          <w:trHeight w:val="200"/>
        </w:trPr>
        <w:tc>
          <w:tcPr>
            <w:tcW w:w="3288" w:type="dxa"/>
            <w:shd w:val="clear" w:color="auto" w:fill="auto"/>
          </w:tcPr>
          <w:p w14:paraId="23497BE0" w14:textId="77777777" w:rsidR="00C621EC" w:rsidRPr="00033A07" w:rsidRDefault="00BA1D8F" w:rsidP="006F5E1B">
            <w:pPr>
              <w:autoSpaceDE w:val="0"/>
              <w:rPr>
                <w:rFonts w:ascii="Verdana" w:eastAsia="TimesNewRomanPSMT" w:hAnsi="Verdana" w:cs="TimesNewRomanPSMT"/>
                <w:bCs/>
                <w:iCs/>
                <w:sz w:val="18"/>
                <w:szCs w:val="18"/>
              </w:rPr>
            </w:pPr>
            <w:r w:rsidRPr="00033A07">
              <w:rPr>
                <w:rFonts w:ascii="Verdana" w:eastAsia="TimesNewRomanPSMT" w:hAnsi="Verdana" w:cs="TimesNewRomanPSMT"/>
                <w:bCs/>
                <w:iCs/>
                <w:sz w:val="18"/>
                <w:szCs w:val="18"/>
              </w:rPr>
              <w:t>Sodium</w:t>
            </w:r>
            <w:r w:rsidR="00033A07" w:rsidRPr="00033A07">
              <w:rPr>
                <w:rFonts w:ascii="Verdana" w:eastAsia="TimesNewRomanPSMT" w:hAnsi="Verdana" w:cs="TimesNewRomanPSMT"/>
                <w:bCs/>
                <w:iCs/>
                <w:sz w:val="18"/>
                <w:szCs w:val="18"/>
              </w:rPr>
              <w:t xml:space="preserve"> Hydroxide (1310-73-2)</w:t>
            </w:r>
          </w:p>
        </w:tc>
        <w:tc>
          <w:tcPr>
            <w:tcW w:w="3396" w:type="dxa"/>
            <w:shd w:val="clear" w:color="auto" w:fill="auto"/>
          </w:tcPr>
          <w:p w14:paraId="55220409" w14:textId="77777777" w:rsidR="00C621EC" w:rsidRPr="00033A07" w:rsidRDefault="00033A07" w:rsidP="006F5E1B">
            <w:pPr>
              <w:autoSpaceDE w:val="0"/>
              <w:rPr>
                <w:rFonts w:ascii="Verdana" w:hAnsi="Verdana"/>
                <w:sz w:val="18"/>
                <w:szCs w:val="18"/>
              </w:rPr>
            </w:pPr>
            <w:r w:rsidRPr="00033A07">
              <w:rPr>
                <w:rFonts w:ascii="Verdana" w:hAnsi="Verdana"/>
                <w:sz w:val="18"/>
                <w:szCs w:val="18"/>
              </w:rPr>
              <w:t>(C) 2 mg/m</w:t>
            </w:r>
            <w:r w:rsidRPr="00033A07">
              <w:rPr>
                <w:rFonts w:ascii="Verdana" w:hAnsi="Verdana"/>
                <w:sz w:val="18"/>
                <w:szCs w:val="18"/>
                <w:vertAlign w:val="superscript"/>
              </w:rPr>
              <w:t>3</w:t>
            </w:r>
          </w:p>
        </w:tc>
        <w:tc>
          <w:tcPr>
            <w:tcW w:w="3306" w:type="dxa"/>
            <w:shd w:val="clear" w:color="auto" w:fill="auto"/>
          </w:tcPr>
          <w:p w14:paraId="1501A7F0" w14:textId="77777777" w:rsidR="00C621EC" w:rsidRPr="00033A07" w:rsidRDefault="00033A07" w:rsidP="006F5E1B">
            <w:pPr>
              <w:autoSpaceDE w:val="0"/>
              <w:rPr>
                <w:rFonts w:ascii="Verdana" w:hAnsi="Verdana"/>
                <w:sz w:val="18"/>
                <w:szCs w:val="18"/>
              </w:rPr>
            </w:pPr>
            <w:r w:rsidRPr="00033A07">
              <w:rPr>
                <w:rFonts w:ascii="Verdana" w:hAnsi="Verdana"/>
                <w:sz w:val="18"/>
                <w:szCs w:val="18"/>
              </w:rPr>
              <w:t>(C) 2 mg/m</w:t>
            </w:r>
            <w:r w:rsidRPr="00033A07">
              <w:rPr>
                <w:rFonts w:ascii="Verdana" w:hAnsi="Verdana"/>
                <w:sz w:val="18"/>
                <w:szCs w:val="18"/>
                <w:vertAlign w:val="superscript"/>
              </w:rPr>
              <w:t>3</w:t>
            </w:r>
          </w:p>
        </w:tc>
      </w:tr>
    </w:tbl>
    <w:p w14:paraId="036AFAA9" w14:textId="0EA94246" w:rsidR="000761D7" w:rsidRPr="00BA0761" w:rsidRDefault="000761D7" w:rsidP="000761D7">
      <w:pPr>
        <w:keepNext/>
        <w:autoSpaceDE w:val="0"/>
        <w:rPr>
          <w:rFonts w:ascii="Verdana" w:eastAsia="TimesNewRomanPS-BoldMT" w:hAnsi="Verdana" w:cs="TimesNewRomanPS-BoldMT"/>
          <w:sz w:val="16"/>
          <w:szCs w:val="16"/>
        </w:rPr>
      </w:pPr>
      <w:r w:rsidRPr="00BA0761">
        <w:rPr>
          <w:rFonts w:ascii="Verdana" w:eastAsia="TimesNewRomanPS-BoldMT" w:hAnsi="Verdana" w:cs="TimesNewRomanPS-BoldMT"/>
          <w:sz w:val="16"/>
          <w:szCs w:val="16"/>
        </w:rPr>
        <w:t xml:space="preserve">The TWA exposure value is the average airborne concentration of a particular substance when calculated over a normal 8 hour working day for a </w:t>
      </w:r>
      <w:r w:rsidR="004553D9" w:rsidRPr="00BA0761">
        <w:rPr>
          <w:rFonts w:ascii="Verdana" w:eastAsia="TimesNewRomanPS-BoldMT" w:hAnsi="Verdana" w:cs="TimesNewRomanPS-BoldMT"/>
          <w:sz w:val="16"/>
          <w:szCs w:val="16"/>
        </w:rPr>
        <w:t>5-day</w:t>
      </w:r>
      <w:r w:rsidRPr="00BA0761">
        <w:rPr>
          <w:rFonts w:ascii="Verdana" w:eastAsia="TimesNewRomanPS-BoldMT" w:hAnsi="Verdana" w:cs="TimesNewRomanPS-BoldMT"/>
          <w:sz w:val="16"/>
          <w:szCs w:val="16"/>
        </w:rPr>
        <w:t xml:space="preserve"> working week. The STEL (Short Term Exposure Limit) is an exposure value that may be equaled (but should not be exceeded) for no longer than 15 minutes and should not be repeated more than 4 times per </w:t>
      </w:r>
      <w:r w:rsidR="004A1BC9" w:rsidRPr="00BA0761">
        <w:rPr>
          <w:rFonts w:ascii="Verdana" w:eastAsia="TimesNewRomanPS-BoldMT" w:hAnsi="Verdana" w:cs="TimesNewRomanPS-BoldMT"/>
          <w:sz w:val="16"/>
          <w:szCs w:val="16"/>
        </w:rPr>
        <w:t>day.</w:t>
      </w:r>
      <w:r w:rsidRPr="00BA0761">
        <w:rPr>
          <w:rFonts w:ascii="Verdana" w:eastAsia="TimesNewRomanPS-BoldMT" w:hAnsi="Verdana" w:cs="TimesNewRomanPS-BoldMT"/>
          <w:sz w:val="16"/>
          <w:szCs w:val="16"/>
        </w:rPr>
        <w:t xml:space="preserve"> There should be at least 60 minutes between successive exposures at the STEL. The term “peak” is used when the TWA limit, because of the rapid action of the substance, should never be exceeded, even briefly.</w:t>
      </w:r>
    </w:p>
    <w:p w14:paraId="3A1ED161" w14:textId="77777777" w:rsidR="00214E93" w:rsidRDefault="00214E93" w:rsidP="00214E93">
      <w:pPr>
        <w:autoSpaceDE w:val="0"/>
        <w:rPr>
          <w:rFonts w:ascii="Verdana" w:eastAsia="TimesNewRomanPSMT" w:hAnsi="Verdana" w:cs="TimesNewRomanPSMT"/>
          <w:b/>
          <w:bCs/>
          <w:iCs/>
          <w:sz w:val="18"/>
          <w:szCs w:val="18"/>
          <w:u w:val="single"/>
        </w:rPr>
      </w:pPr>
    </w:p>
    <w:p w14:paraId="4B53419E" w14:textId="77777777" w:rsidR="00214E93" w:rsidRPr="00214E93" w:rsidRDefault="00214E93" w:rsidP="00214E93">
      <w:pPr>
        <w:autoSpaceDE w:val="0"/>
        <w:rPr>
          <w:rFonts w:ascii="Verdana" w:eastAsia="TimesNewRomanPSMT" w:hAnsi="Verdana" w:cs="TimesNewRomanPSMT"/>
          <w:bCs/>
          <w:iCs/>
          <w:sz w:val="18"/>
          <w:szCs w:val="18"/>
        </w:rPr>
      </w:pPr>
      <w:r w:rsidRPr="00214E93">
        <w:rPr>
          <w:rFonts w:ascii="Verdana" w:eastAsia="TimesNewRomanPSMT" w:hAnsi="Verdana" w:cs="TimesNewRomanPSMT"/>
          <w:b/>
          <w:bCs/>
          <w:iCs/>
          <w:sz w:val="18"/>
          <w:szCs w:val="18"/>
          <w:u w:val="single"/>
        </w:rPr>
        <w:t>Respiratory</w:t>
      </w:r>
      <w:r w:rsidRPr="00214E93">
        <w:rPr>
          <w:rFonts w:ascii="Verdana" w:eastAsia="TimesNewRomanPSMT" w:hAnsi="Verdana" w:cs="TimesNewRomanPSMT"/>
          <w:b/>
          <w:bCs/>
          <w:i/>
          <w:iCs/>
          <w:sz w:val="18"/>
          <w:szCs w:val="18"/>
          <w:u w:val="single"/>
        </w:rPr>
        <w:t xml:space="preserve"> </w:t>
      </w:r>
      <w:r w:rsidRPr="00214E93">
        <w:rPr>
          <w:rFonts w:ascii="Verdana" w:eastAsia="TimesNewRomanPSMT" w:hAnsi="Verdana" w:cs="TimesNewRomanPSMT"/>
          <w:b/>
          <w:bCs/>
          <w:iCs/>
          <w:sz w:val="18"/>
          <w:szCs w:val="18"/>
          <w:u w:val="single"/>
        </w:rPr>
        <w:t>Protection</w:t>
      </w:r>
      <w:r w:rsidRPr="00214E93">
        <w:rPr>
          <w:rFonts w:ascii="Verdana" w:eastAsia="TimesNewRomanPSMT" w:hAnsi="Verdana" w:cs="TimesNewRomanPSMT"/>
          <w:b/>
          <w:bCs/>
          <w:iCs/>
          <w:sz w:val="18"/>
          <w:szCs w:val="18"/>
        </w:rPr>
        <w:t>:</w:t>
      </w:r>
      <w:r w:rsidRPr="00214E93">
        <w:rPr>
          <w:rFonts w:ascii="Verdana" w:eastAsia="TimesNewRomanPSMT" w:hAnsi="Verdana" w:cs="TimesNewRomanPSMT"/>
          <w:bCs/>
          <w:iCs/>
          <w:sz w:val="18"/>
          <w:szCs w:val="18"/>
        </w:rPr>
        <w:t xml:space="preserve"> </w:t>
      </w:r>
      <w:r w:rsidRPr="00BA0761">
        <w:rPr>
          <w:rFonts w:ascii="Verdana" w:eastAsia="TimesNewRomanPSMT" w:hAnsi="Verdana" w:cs="TimesNewRomanPSMT"/>
          <w:bCs/>
          <w:iCs/>
          <w:sz w:val="18"/>
          <w:szCs w:val="18"/>
        </w:rPr>
        <w:t>Not applicable under normal conditions</w:t>
      </w:r>
    </w:p>
    <w:p w14:paraId="7C335BAD" w14:textId="18807822" w:rsidR="00214E93" w:rsidRDefault="00214E93" w:rsidP="00214E93">
      <w:pPr>
        <w:autoSpaceDE w:val="0"/>
        <w:rPr>
          <w:rFonts w:ascii="Verdana" w:eastAsia="TimesNewRomanPS-BoldMT" w:hAnsi="Verdana" w:cs="TimesNewRomanPS-BoldMT"/>
          <w:b/>
          <w:bCs/>
          <w:sz w:val="18"/>
          <w:szCs w:val="18"/>
          <w:u w:val="single"/>
        </w:rPr>
      </w:pPr>
      <w:r w:rsidRPr="00BA0761">
        <w:rPr>
          <w:rFonts w:ascii="Verdana" w:eastAsia="TimesNewRomanPS-BoldMT" w:hAnsi="Verdana" w:cs="TimesNewRomanPS-BoldMT"/>
          <w:b/>
          <w:bCs/>
          <w:sz w:val="18"/>
          <w:szCs w:val="18"/>
          <w:u w:val="single"/>
        </w:rPr>
        <w:t>Skin Protection</w:t>
      </w:r>
      <w:r>
        <w:rPr>
          <w:rFonts w:ascii="Verdana" w:eastAsia="TimesNewRomanPS-BoldMT" w:hAnsi="Verdana" w:cs="TimesNewRomanPS-BoldMT"/>
          <w:b/>
          <w:bCs/>
          <w:sz w:val="18"/>
          <w:szCs w:val="18"/>
          <w:u w:val="single"/>
        </w:rPr>
        <w:t>:</w:t>
      </w:r>
      <w:r w:rsidR="00F0792C">
        <w:rPr>
          <w:rFonts w:ascii="Verdana" w:eastAsia="TimesNewRomanPS-BoldMT" w:hAnsi="Verdana" w:cs="TimesNewRomanPS-BoldMT"/>
          <w:b/>
          <w:bCs/>
          <w:sz w:val="18"/>
          <w:szCs w:val="18"/>
          <w:u w:val="single"/>
        </w:rPr>
        <w:t xml:space="preserve"> </w:t>
      </w:r>
      <w:r w:rsidRPr="00BA0761">
        <w:rPr>
          <w:rFonts w:ascii="Verdana" w:eastAsia="TimesNewRomanPSMT" w:hAnsi="Verdana" w:cs="TimesNewRomanPSMT"/>
          <w:sz w:val="18"/>
          <w:szCs w:val="18"/>
        </w:rPr>
        <w:t>Resistant Plastic or rubber gloves</w:t>
      </w:r>
      <w:r>
        <w:rPr>
          <w:rFonts w:ascii="Verdana" w:eastAsia="TimesNewRomanPSMT" w:hAnsi="Verdana" w:cs="TimesNewRomanPSMT"/>
          <w:sz w:val="18"/>
          <w:szCs w:val="18"/>
        </w:rPr>
        <w:t xml:space="preserve"> </w:t>
      </w:r>
      <w:r w:rsidRPr="00BA0761">
        <w:rPr>
          <w:rFonts w:ascii="Verdana" w:eastAsia="TimesNewRomanPSMT" w:hAnsi="Verdana" w:cs="TimesNewRomanPSMT"/>
          <w:sz w:val="18"/>
          <w:szCs w:val="18"/>
        </w:rPr>
        <w:t>(optional)</w:t>
      </w:r>
    </w:p>
    <w:p w14:paraId="11CE5CE3" w14:textId="138D640E" w:rsidR="00214E93" w:rsidRDefault="00214E93" w:rsidP="00214E93">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u w:val="single"/>
        </w:rPr>
        <w:t>Eye Protection:</w:t>
      </w:r>
      <w:r w:rsidRPr="00BA0761">
        <w:rPr>
          <w:rFonts w:ascii="Verdana" w:eastAsia="TimesNewRomanPSMT" w:hAnsi="Verdana" w:cs="TimesNewRomanPSMT"/>
          <w:sz w:val="18"/>
          <w:szCs w:val="18"/>
        </w:rPr>
        <w:t xml:space="preserve"> Safety glasses or goggles. (optional)</w:t>
      </w:r>
    </w:p>
    <w:p w14:paraId="34CE3673" w14:textId="77777777" w:rsidR="0094411E" w:rsidRDefault="0094411E">
      <w:pPr>
        <w:autoSpaceDE w:val="0"/>
        <w:rPr>
          <w:rFonts w:ascii="Verdana" w:eastAsia="TimesNewRomanPS-BoldMT" w:hAnsi="Verdana" w:cs="TimesNewRomanPS-BoldMT"/>
          <w:b/>
          <w:bCs/>
          <w:sz w:val="18"/>
          <w:szCs w:val="18"/>
        </w:rPr>
      </w:pPr>
    </w:p>
    <w:p w14:paraId="660BA647" w14:textId="77777777" w:rsidR="00113FE0" w:rsidRDefault="00113FE0">
      <w:pPr>
        <w:autoSpaceDE w:val="0"/>
        <w:rPr>
          <w:rFonts w:ascii="Verdana" w:eastAsia="TimesNewRomanPS-BoldMT" w:hAnsi="Verdana" w:cs="TimesNewRomanPS-BoldMT"/>
          <w:b/>
          <w:bCs/>
          <w:sz w:val="18"/>
          <w:szCs w:val="18"/>
        </w:rPr>
      </w:pPr>
    </w:p>
    <w:p w14:paraId="67F6DD17" w14:textId="77777777" w:rsidR="00113FE0" w:rsidRPr="00BA0761" w:rsidRDefault="00113FE0">
      <w:pPr>
        <w:autoSpaceDE w:val="0"/>
        <w:rPr>
          <w:rFonts w:ascii="Verdana" w:eastAsia="TimesNewRomanPS-BoldMT" w:hAnsi="Verdana" w:cs="TimesNewRomanPS-BoldMT"/>
          <w:b/>
          <w:bCs/>
          <w:sz w:val="18"/>
          <w:szCs w:val="18"/>
        </w:rPr>
      </w:pPr>
    </w:p>
    <w:p w14:paraId="048C9965" w14:textId="77777777" w:rsidR="008A5D1C" w:rsidRPr="00BA0761" w:rsidRDefault="00007592">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5A429B6D" wp14:editId="485187BA">
                <wp:extent cx="6322060" cy="316865"/>
                <wp:effectExtent l="9525" t="9525" r="12065" b="698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2172C1A2" w14:textId="77777777" w:rsidR="00C621EC" w:rsidRPr="007E73D8" w:rsidRDefault="00C621EC" w:rsidP="00C621EC">
                            <w:pPr>
                              <w:jc w:val="center"/>
                              <w:rPr>
                                <w:rFonts w:ascii="Verdana" w:hAnsi="Verdana"/>
                                <w:color w:val="FFFFFF"/>
                                <w:sz w:val="28"/>
                                <w:szCs w:val="28"/>
                              </w:rPr>
                            </w:pPr>
                            <w:r w:rsidRPr="007E73D8">
                              <w:rPr>
                                <w:rFonts w:ascii="Verdana" w:hAnsi="Verdana"/>
                                <w:color w:val="FFFFFF"/>
                                <w:sz w:val="28"/>
                                <w:szCs w:val="28"/>
                              </w:rPr>
                              <w:t xml:space="preserve">Section </w:t>
                            </w:r>
                            <w:r w:rsidR="00E010CE">
                              <w:rPr>
                                <w:rFonts w:ascii="Verdana" w:hAnsi="Verdana"/>
                                <w:color w:val="FFFFFF"/>
                                <w:sz w:val="28"/>
                                <w:szCs w:val="28"/>
                              </w:rPr>
                              <w:t>9</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wps:txbx>
                      <wps:bodyPr rot="0" vert="horz" wrap="square" lIns="91440" tIns="45720" rIns="91440" bIns="45720" anchor="t" anchorCtr="0" upright="1">
                        <a:spAutoFit/>
                      </wps:bodyPr>
                    </wps:wsp>
                  </a:graphicData>
                </a:graphic>
              </wp:inline>
            </w:drawing>
          </mc:Choice>
          <mc:Fallback>
            <w:pict>
              <v:shape w14:anchorId="5A429B6D" id="_x0000_s1036"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Bl+8J7LwIAAFgEAAAOAAAAAAAAAAAAAAAAAC4CAABk&#10;cnMvZTJvRG9jLnhtbFBLAQItABQABgAIAAAAIQAIWxF63QAAAAQBAAAPAAAAAAAAAAAAAAAAAIkE&#10;AABkcnMvZG93bnJldi54bWxQSwUGAAAAAAQABADzAAAAkwUAAAAA&#10;" fillcolor="#4f81bd">
                <v:textbox style="mso-fit-shape-to-text:t">
                  <w:txbxContent>
                    <w:p w14:paraId="2172C1A2" w14:textId="77777777" w:rsidR="00C621EC" w:rsidRPr="007E73D8" w:rsidRDefault="00C621EC" w:rsidP="00C621EC">
                      <w:pPr>
                        <w:jc w:val="center"/>
                        <w:rPr>
                          <w:rFonts w:ascii="Verdana" w:hAnsi="Verdana"/>
                          <w:color w:val="FFFFFF"/>
                          <w:sz w:val="28"/>
                          <w:szCs w:val="28"/>
                        </w:rPr>
                      </w:pPr>
                      <w:r w:rsidRPr="007E73D8">
                        <w:rPr>
                          <w:rFonts w:ascii="Verdana" w:hAnsi="Verdana"/>
                          <w:color w:val="FFFFFF"/>
                          <w:sz w:val="28"/>
                          <w:szCs w:val="28"/>
                        </w:rPr>
                        <w:t xml:space="preserve">Section </w:t>
                      </w:r>
                      <w:r w:rsidR="00E010CE">
                        <w:rPr>
                          <w:rFonts w:ascii="Verdana" w:hAnsi="Verdana"/>
                          <w:color w:val="FFFFFF"/>
                          <w:sz w:val="28"/>
                          <w:szCs w:val="28"/>
                        </w:rPr>
                        <w:t>9</w:t>
                      </w:r>
                      <w:r w:rsidRPr="007E73D8">
                        <w:rPr>
                          <w:rFonts w:ascii="Verdana" w:hAnsi="Verdana"/>
                          <w:color w:val="FFFFFF"/>
                          <w:sz w:val="28"/>
                          <w:szCs w:val="28"/>
                        </w:rPr>
                        <w:t xml:space="preserve">: </w:t>
                      </w:r>
                      <w:r>
                        <w:rPr>
                          <w:rFonts w:ascii="Verdana" w:hAnsi="Verdana"/>
                          <w:color w:val="FFFFFF"/>
                          <w:sz w:val="28"/>
                          <w:szCs w:val="28"/>
                        </w:rPr>
                        <w:t>Exposure Controls/Personal Protection</w:t>
                      </w:r>
                    </w:p>
                  </w:txbxContent>
                </v:textbox>
                <w10:anchorlock/>
              </v:shape>
            </w:pict>
          </mc:Fallback>
        </mc:AlternateContent>
      </w:r>
    </w:p>
    <w:p w14:paraId="20E56999" w14:textId="77777777" w:rsidR="00B439AF" w:rsidRDefault="00B439AF">
      <w:pPr>
        <w:autoSpaceDE w:val="0"/>
        <w:rPr>
          <w:rFonts w:ascii="Verdana" w:eastAsia="TimesNewRomanPS-BoldMT" w:hAnsi="Verdana" w:cs="TimesNewRomanPS-BoldMT"/>
          <w:b/>
          <w:bCs/>
          <w:sz w:val="18"/>
          <w:szCs w:val="18"/>
        </w:rPr>
      </w:pPr>
    </w:p>
    <w:p w14:paraId="1C10C503" w14:textId="77777777" w:rsidR="00B439AF" w:rsidRPr="00F26DDD" w:rsidRDefault="00B439AF" w:rsidP="00B439AF">
      <w:pPr>
        <w:autoSpaceDE w:val="0"/>
        <w:ind w:left="360"/>
        <w:rPr>
          <w:rFonts w:ascii="Verdana" w:eastAsia="TimesNewRomanPS-BoldMT" w:hAnsi="Verdana" w:cs="TimesNewRomanPS-BoldMT"/>
          <w:bCs/>
          <w:sz w:val="18"/>
          <w:szCs w:val="18"/>
        </w:rPr>
      </w:pPr>
      <w:r w:rsidRPr="00B439AF">
        <w:rPr>
          <w:rFonts w:ascii="Verdana" w:eastAsia="TimesNewRomanPS-BoldMT" w:hAnsi="Verdana" w:cs="TimesNewRomanPS-BoldMT"/>
          <w:b/>
          <w:bCs/>
          <w:sz w:val="18"/>
          <w:szCs w:val="18"/>
        </w:rPr>
        <w:t xml:space="preserve">Appearance </w:t>
      </w:r>
      <w:r>
        <w:rPr>
          <w:rFonts w:ascii="Verdana" w:eastAsia="TimesNewRomanPS-BoldMT" w:hAnsi="Verdana" w:cs="TimesNewRomanPS-BoldMT"/>
          <w:b/>
          <w:bCs/>
          <w:sz w:val="18"/>
          <w:szCs w:val="18"/>
        </w:rPr>
        <w:t>:</w:t>
      </w:r>
      <w:r w:rsidR="00F26DDD">
        <w:rPr>
          <w:rFonts w:ascii="Verdana" w:eastAsia="TimesNewRomanPS-BoldMT" w:hAnsi="Verdana" w:cs="TimesNewRomanPS-BoldMT"/>
          <w:b/>
          <w:bCs/>
          <w:sz w:val="18"/>
          <w:szCs w:val="18"/>
        </w:rPr>
        <w:t xml:space="preserve"> </w:t>
      </w:r>
      <w:r w:rsidR="00033A07">
        <w:rPr>
          <w:rFonts w:ascii="Verdana" w:eastAsia="TimesNewRomanPS-BoldMT" w:hAnsi="Verdana" w:cs="TimesNewRomanPS-BoldMT"/>
          <w:bCs/>
          <w:sz w:val="18"/>
          <w:szCs w:val="18"/>
        </w:rPr>
        <w:t>Thick Gel</w:t>
      </w:r>
    </w:p>
    <w:p w14:paraId="4A62C0EE"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 xml:space="preserve">Upper/lower flammability </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4990572E" w14:textId="77777777" w:rsidR="00561D7C" w:rsidRPr="00BA1D8F" w:rsidRDefault="00B439AF" w:rsidP="00B439AF">
      <w:pPr>
        <w:autoSpaceDE w:val="0"/>
        <w:ind w:left="360"/>
        <w:rPr>
          <w:rFonts w:ascii="Verdana" w:eastAsia="TimesNewRomanPS-BoldMT" w:hAnsi="Verdana" w:cs="TimesNewRomanPS-BoldMT"/>
          <w:bCs/>
          <w:sz w:val="18"/>
          <w:szCs w:val="18"/>
        </w:rPr>
      </w:pPr>
      <w:r w:rsidRPr="00B439AF">
        <w:rPr>
          <w:rFonts w:ascii="Verdana" w:eastAsia="TimesNewRomanPS-BoldMT" w:hAnsi="Verdana" w:cs="TimesNewRomanPS-BoldMT"/>
          <w:b/>
          <w:bCs/>
          <w:sz w:val="18"/>
          <w:szCs w:val="18"/>
        </w:rPr>
        <w:t>Odor</w:t>
      </w:r>
      <w:r>
        <w:rPr>
          <w:rFonts w:ascii="Verdana" w:eastAsia="TimesNewRomanPS-BoldMT" w:hAnsi="Verdana" w:cs="TimesNewRomanPS-BoldMT"/>
          <w:b/>
          <w:bCs/>
          <w:sz w:val="18"/>
          <w:szCs w:val="18"/>
        </w:rPr>
        <w:t>:</w:t>
      </w:r>
      <w:r w:rsidR="00BA1D8F" w:rsidRPr="00BA1D8F">
        <w:t xml:space="preserve"> </w:t>
      </w:r>
      <w:r w:rsidR="00BA1D8F" w:rsidRPr="00BA1D8F">
        <w:rPr>
          <w:rFonts w:ascii="Verdana" w:eastAsia="TimesNewRomanPS-BoldMT" w:hAnsi="Verdana" w:cs="TimesNewRomanPS-BoldMT"/>
          <w:bCs/>
          <w:sz w:val="18"/>
          <w:szCs w:val="18"/>
        </w:rPr>
        <w:t>Mocha/Honey Almond, MS</w:t>
      </w:r>
    </w:p>
    <w:p w14:paraId="416D6F0E" w14:textId="116CA09F" w:rsidR="00561D7C" w:rsidRDefault="00B439AF" w:rsidP="00B439AF">
      <w:pPr>
        <w:autoSpaceDE w:val="0"/>
        <w:ind w:left="360"/>
        <w:rPr>
          <w:rFonts w:ascii="Verdana" w:eastAsia="TimesNewRomanPS-BoldMT" w:hAnsi="Verdana" w:cs="TimesNewRomanPS-BoldMT"/>
          <w:bCs/>
          <w:sz w:val="18"/>
          <w:szCs w:val="18"/>
        </w:rPr>
      </w:pPr>
      <w:r>
        <w:rPr>
          <w:rFonts w:ascii="Verdana" w:eastAsia="TimesNewRomanPS-BoldMT" w:hAnsi="Verdana" w:cs="TimesNewRomanPS-BoldMT"/>
          <w:b/>
          <w:bCs/>
          <w:sz w:val="18"/>
          <w:szCs w:val="18"/>
        </w:rPr>
        <w:t>Color:</w:t>
      </w:r>
      <w:r w:rsidR="00F26DDD">
        <w:rPr>
          <w:rFonts w:ascii="Verdana" w:eastAsia="TimesNewRomanPS-BoldMT" w:hAnsi="Verdana" w:cs="TimesNewRomanPS-BoldMT"/>
          <w:b/>
          <w:bCs/>
          <w:sz w:val="18"/>
          <w:szCs w:val="18"/>
        </w:rPr>
        <w:t xml:space="preserve"> </w:t>
      </w:r>
      <w:r w:rsidR="001B651C" w:rsidRPr="001B651C">
        <w:rPr>
          <w:rFonts w:ascii="Verdana" w:eastAsia="TimesNewRomanPS-BoldMT" w:hAnsi="Verdana" w:cs="TimesNewRomanPS-BoldMT"/>
          <w:bCs/>
          <w:sz w:val="18"/>
          <w:szCs w:val="18"/>
        </w:rPr>
        <w:t>Brown</w:t>
      </w:r>
      <w:bookmarkStart w:id="0" w:name="_GoBack"/>
      <w:bookmarkEnd w:id="0"/>
      <w:r w:rsidR="001B651C" w:rsidRPr="001B651C">
        <w:rPr>
          <w:rFonts w:ascii="Verdana" w:eastAsia="TimesNewRomanPS-BoldMT" w:hAnsi="Verdana" w:cs="TimesNewRomanPS-BoldMT"/>
          <w:bCs/>
          <w:sz w:val="18"/>
          <w:szCs w:val="18"/>
        </w:rPr>
        <w:t xml:space="preserve"> w/ </w:t>
      </w:r>
      <w:r w:rsidR="001B651C">
        <w:rPr>
          <w:rFonts w:ascii="Verdana" w:eastAsia="TimesNewRomanPS-BoldMT" w:hAnsi="Verdana" w:cs="TimesNewRomanPS-BoldMT"/>
          <w:bCs/>
          <w:sz w:val="18"/>
          <w:szCs w:val="18"/>
        </w:rPr>
        <w:t>P</w:t>
      </w:r>
      <w:r w:rsidR="001B651C" w:rsidRPr="001B651C">
        <w:rPr>
          <w:rFonts w:ascii="Verdana" w:eastAsia="TimesNewRomanPS-BoldMT" w:hAnsi="Verdana" w:cs="TimesNewRomanPS-BoldMT"/>
          <w:bCs/>
          <w:sz w:val="18"/>
          <w:szCs w:val="18"/>
        </w:rPr>
        <w:t>umice</w:t>
      </w:r>
      <w:r w:rsidR="001B651C">
        <w:rPr>
          <w:rFonts w:ascii="Verdana" w:eastAsia="TimesNewRomanPS-BoldMT" w:hAnsi="Verdana" w:cs="TimesNewRomanPS-BoldMT"/>
          <w:bCs/>
          <w:sz w:val="18"/>
          <w:szCs w:val="18"/>
        </w:rPr>
        <w:t>.</w:t>
      </w:r>
    </w:p>
    <w:p w14:paraId="1E4A42C8"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Vapor pressure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1F0AC34"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Odor threshold</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90B0D8D"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Vapor density</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81398B7" w14:textId="77777777" w:rsidR="00B439AF" w:rsidRPr="00F26DDD" w:rsidRDefault="00B439AF" w:rsidP="00B439AF">
      <w:pPr>
        <w:autoSpaceDE w:val="0"/>
        <w:ind w:left="360"/>
        <w:rPr>
          <w:rFonts w:ascii="Verdana" w:eastAsia="TimesNewRomanPS-BoldMT" w:hAnsi="Verdana" w:cs="TimesNewRomanPS-BoldMT"/>
          <w:bCs/>
          <w:sz w:val="18"/>
          <w:szCs w:val="18"/>
        </w:rPr>
      </w:pPr>
      <w:r w:rsidRPr="00B439AF">
        <w:rPr>
          <w:rFonts w:ascii="Verdana" w:eastAsia="TimesNewRomanPS-BoldMT" w:hAnsi="Verdana" w:cs="TimesNewRomanPS-BoldMT"/>
          <w:b/>
          <w:bCs/>
          <w:sz w:val="18"/>
          <w:szCs w:val="18"/>
        </w:rPr>
        <w:t>pH</w:t>
      </w:r>
      <w:r>
        <w:rPr>
          <w:rFonts w:ascii="Verdana" w:eastAsia="TimesNewRomanPS-BoldMT" w:hAnsi="Verdana" w:cs="TimesNewRomanPS-BoldMT"/>
          <w:b/>
          <w:bCs/>
          <w:sz w:val="18"/>
          <w:szCs w:val="18"/>
        </w:rPr>
        <w:t>:</w:t>
      </w:r>
      <w:r w:rsidR="00F26DDD">
        <w:rPr>
          <w:rFonts w:ascii="Verdana" w:eastAsia="TimesNewRomanPS-BoldMT" w:hAnsi="Verdana" w:cs="TimesNewRomanPS-BoldMT"/>
          <w:b/>
          <w:bCs/>
          <w:sz w:val="18"/>
          <w:szCs w:val="18"/>
        </w:rPr>
        <w:t xml:space="preserve"> </w:t>
      </w:r>
      <w:r w:rsidR="00033A07">
        <w:rPr>
          <w:rFonts w:ascii="Verdana" w:eastAsia="TimesNewRomanPS-BoldMT" w:hAnsi="Verdana" w:cs="TimesNewRomanPS-BoldMT"/>
          <w:bCs/>
          <w:sz w:val="18"/>
          <w:szCs w:val="18"/>
        </w:rPr>
        <w:t>6.7</w:t>
      </w:r>
      <w:r w:rsidR="00F26DDD">
        <w:rPr>
          <w:rFonts w:ascii="Verdana" w:eastAsia="TimesNewRomanPS-BoldMT" w:hAnsi="Verdana" w:cs="TimesNewRomanPS-BoldMT"/>
          <w:bCs/>
          <w:sz w:val="18"/>
          <w:szCs w:val="18"/>
        </w:rPr>
        <w:t xml:space="preserve"> to </w:t>
      </w:r>
      <w:r w:rsidR="00033A07">
        <w:rPr>
          <w:rFonts w:ascii="Verdana" w:eastAsia="TimesNewRomanPS-BoldMT" w:hAnsi="Verdana" w:cs="TimesNewRomanPS-BoldMT"/>
          <w:bCs/>
          <w:sz w:val="18"/>
          <w:szCs w:val="18"/>
        </w:rPr>
        <w:t>7.1</w:t>
      </w:r>
    </w:p>
    <w:p w14:paraId="12D66AB1"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Melting point/freezing point</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46C7C358" w14:textId="72FEAE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Solubility</w:t>
      </w:r>
      <w:r>
        <w:rPr>
          <w:rFonts w:ascii="Verdana" w:eastAsia="TimesNewRomanPS-BoldMT" w:hAnsi="Verdana" w:cs="TimesNewRomanPS-BoldMT"/>
          <w:b/>
          <w:bCs/>
          <w:sz w:val="18"/>
          <w:szCs w:val="18"/>
        </w:rPr>
        <w:t>:</w:t>
      </w:r>
      <w:r w:rsidR="00F26DDD">
        <w:rPr>
          <w:rFonts w:ascii="Verdana" w:eastAsia="TimesNewRomanPS-BoldMT" w:hAnsi="Verdana" w:cs="TimesNewRomanPS-BoldMT"/>
          <w:b/>
          <w:bCs/>
          <w:sz w:val="18"/>
          <w:szCs w:val="18"/>
        </w:rPr>
        <w:t xml:space="preserve"> </w:t>
      </w:r>
      <w:r w:rsidR="00F26DDD" w:rsidRPr="00F26DDD">
        <w:rPr>
          <w:rFonts w:ascii="Verdana" w:eastAsia="TimesNewRomanPS-BoldMT" w:hAnsi="Verdana" w:cs="TimesNewRomanPS-BoldMT"/>
          <w:bCs/>
          <w:sz w:val="18"/>
          <w:szCs w:val="18"/>
        </w:rPr>
        <w:t xml:space="preserve">Soluble in </w:t>
      </w:r>
      <w:r w:rsidR="004B240B">
        <w:rPr>
          <w:rFonts w:ascii="Verdana" w:eastAsia="TimesNewRomanPS-BoldMT" w:hAnsi="Verdana" w:cs="TimesNewRomanPS-BoldMT"/>
          <w:bCs/>
          <w:sz w:val="18"/>
          <w:szCs w:val="18"/>
        </w:rPr>
        <w:t>W</w:t>
      </w:r>
      <w:r w:rsidR="00F26DDD" w:rsidRPr="00F26DDD">
        <w:rPr>
          <w:rFonts w:ascii="Verdana" w:eastAsia="TimesNewRomanPS-BoldMT" w:hAnsi="Verdana" w:cs="TimesNewRomanPS-BoldMT"/>
          <w:bCs/>
          <w:sz w:val="18"/>
          <w:szCs w:val="18"/>
        </w:rPr>
        <w:t>ater</w:t>
      </w:r>
    </w:p>
    <w:p w14:paraId="789DE5E6"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Initial boiling point and boiling range</w:t>
      </w:r>
      <w:r>
        <w:rPr>
          <w:rFonts w:ascii="Verdana" w:eastAsia="TimesNewRomanPS-BoldMT" w:hAnsi="Verdana" w:cs="TimesNewRomanPS-BoldMT"/>
          <w:b/>
          <w:bCs/>
          <w:sz w:val="18"/>
          <w:szCs w:val="18"/>
        </w:rPr>
        <w:t>:</w:t>
      </w:r>
      <w:r w:rsidRPr="00B439AF">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5C89AE13"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lastRenderedPageBreak/>
        <w:t>Flash point</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28E8031E"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Evaporation rate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67CC652C" w14:textId="77777777" w:rsidR="00B439AF" w:rsidRPr="00B439AF" w:rsidRDefault="00343272"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Flammability:</w:t>
      </w:r>
      <w:r w:rsidR="00B439AF">
        <w:rPr>
          <w:rFonts w:ascii="Verdana" w:eastAsia="TimesNewRomanPS-BoldMT" w:hAnsi="Verdana" w:cs="TimesNewRomanPS-BoldMT"/>
          <w:b/>
          <w:bCs/>
          <w:sz w:val="18"/>
          <w:szCs w:val="18"/>
        </w:rPr>
        <w:t xml:space="preserve"> </w:t>
      </w:r>
      <w:r w:rsidR="00B439AF" w:rsidRPr="00B439AF">
        <w:rPr>
          <w:rFonts w:ascii="Verdana" w:eastAsia="TimesNewRomanPS-BoldMT" w:hAnsi="Verdana" w:cs="TimesNewRomanPS-BoldMT"/>
          <w:bCs/>
          <w:sz w:val="18"/>
          <w:szCs w:val="18"/>
        </w:rPr>
        <w:t>N/A</w:t>
      </w:r>
    </w:p>
    <w:p w14:paraId="27522992" w14:textId="77777777" w:rsidR="00B439AF" w:rsidRPr="00B439AF" w:rsidRDefault="00B439AF" w:rsidP="00B439AF">
      <w:pPr>
        <w:autoSpaceDE w:val="0"/>
        <w:ind w:left="360"/>
        <w:rPr>
          <w:rFonts w:ascii="Verdana" w:eastAsia="TimesNewRomanPS-BoldMT" w:hAnsi="Verdana" w:cs="TimesNewRomanPS-BoldMT"/>
          <w:b/>
          <w:bCs/>
          <w:sz w:val="18"/>
          <w:szCs w:val="18"/>
        </w:rPr>
      </w:pPr>
      <w:r>
        <w:rPr>
          <w:rFonts w:ascii="Verdana" w:eastAsia="TimesNewRomanPS-BoldMT" w:hAnsi="Verdana" w:cs="TimesNewRomanPS-BoldMT"/>
          <w:b/>
          <w:bCs/>
          <w:sz w:val="18"/>
          <w:szCs w:val="18"/>
        </w:rPr>
        <w:t>Partition coefficient</w:t>
      </w:r>
      <w:r w:rsidRPr="00B439AF">
        <w:rPr>
          <w:rFonts w:ascii="Verdana" w:eastAsia="TimesNewRomanPS-BoldMT" w:hAnsi="Verdana" w:cs="TimesNewRomanPS-BoldMT"/>
          <w:b/>
          <w:bCs/>
          <w:sz w:val="18"/>
          <w:szCs w:val="18"/>
        </w:rPr>
        <w:t xml:space="preserve"> </w:t>
      </w:r>
      <w:r>
        <w:rPr>
          <w:rFonts w:ascii="Verdana" w:eastAsia="TimesNewRomanPS-BoldMT" w:hAnsi="Verdana" w:cs="TimesNewRomanPS-BoldMT"/>
          <w:b/>
          <w:bCs/>
          <w:sz w:val="18"/>
          <w:szCs w:val="18"/>
        </w:rPr>
        <w:t>(</w:t>
      </w:r>
      <w:r w:rsidRPr="00B439AF">
        <w:rPr>
          <w:rFonts w:ascii="Verdana" w:eastAsia="TimesNewRomanPS-BoldMT" w:hAnsi="Verdana" w:cs="TimesNewRomanPS-BoldMT"/>
          <w:b/>
          <w:bCs/>
          <w:sz w:val="18"/>
          <w:szCs w:val="18"/>
        </w:rPr>
        <w:t>n-octanol/water</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16117EB0"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Auto-ignition temperature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3835E5B4" w14:textId="77777777" w:rsidR="00B439AF" w:rsidRPr="00B439AF" w:rsidRDefault="00B439AF" w:rsidP="00B439AF">
      <w:pPr>
        <w:autoSpaceDE w:val="0"/>
        <w:ind w:left="360"/>
        <w:rPr>
          <w:rFonts w:ascii="Verdana" w:eastAsia="TimesNewRomanPS-BoldMT" w:hAnsi="Verdana" w:cs="TimesNewRomanPS-BoldMT"/>
          <w:b/>
          <w:bCs/>
          <w:sz w:val="18"/>
          <w:szCs w:val="18"/>
        </w:rPr>
      </w:pPr>
      <w:r w:rsidRPr="00B439AF">
        <w:rPr>
          <w:rFonts w:ascii="Verdana" w:eastAsia="TimesNewRomanPS-BoldMT" w:hAnsi="Verdana" w:cs="TimesNewRomanPS-BoldMT"/>
          <w:b/>
          <w:bCs/>
          <w:sz w:val="18"/>
          <w:szCs w:val="18"/>
        </w:rPr>
        <w:t>Decomposition temperature</w:t>
      </w:r>
      <w:r>
        <w:rPr>
          <w:rFonts w:ascii="Verdana" w:eastAsia="TimesNewRomanPS-BoldMT" w:hAnsi="Verdana" w:cs="TimesNewRomanPS-BoldMT"/>
          <w:b/>
          <w:bCs/>
          <w:sz w:val="18"/>
          <w:szCs w:val="18"/>
        </w:rPr>
        <w:t xml:space="preserve">: </w:t>
      </w:r>
      <w:r w:rsidRPr="00B439AF">
        <w:rPr>
          <w:rFonts w:ascii="Verdana" w:eastAsia="TimesNewRomanPS-BoldMT" w:hAnsi="Verdana" w:cs="TimesNewRomanPS-BoldMT"/>
          <w:bCs/>
          <w:sz w:val="18"/>
          <w:szCs w:val="18"/>
        </w:rPr>
        <w:t>N/A</w:t>
      </w:r>
    </w:p>
    <w:p w14:paraId="06B9F3F9" w14:textId="77777777" w:rsidR="00B439AF" w:rsidRPr="00F26DDD" w:rsidRDefault="00B439AF" w:rsidP="00B439AF">
      <w:pPr>
        <w:autoSpaceDE w:val="0"/>
        <w:ind w:left="360"/>
        <w:rPr>
          <w:rFonts w:ascii="Verdana" w:eastAsia="TimesNewRomanPS-BoldMT" w:hAnsi="Verdana" w:cs="TimesNewRomanPS-BoldMT"/>
          <w:bCs/>
          <w:sz w:val="18"/>
          <w:szCs w:val="18"/>
        </w:rPr>
      </w:pPr>
      <w:r>
        <w:rPr>
          <w:rFonts w:ascii="Verdana" w:eastAsia="TimesNewRomanPS-BoldMT" w:hAnsi="Verdana" w:cs="TimesNewRomanPS-BoldMT"/>
          <w:b/>
          <w:bCs/>
          <w:sz w:val="18"/>
          <w:szCs w:val="18"/>
        </w:rPr>
        <w:t>Viscosity</w:t>
      </w:r>
      <w:r w:rsidR="00E20EEE">
        <w:rPr>
          <w:rFonts w:ascii="Verdana" w:eastAsia="TimesNewRomanPS-BoldMT" w:hAnsi="Verdana" w:cs="TimesNewRomanPS-BoldMT"/>
          <w:b/>
          <w:bCs/>
          <w:sz w:val="18"/>
          <w:szCs w:val="18"/>
        </w:rPr>
        <w:t xml:space="preserve"> (cPs)</w:t>
      </w:r>
      <w:r>
        <w:rPr>
          <w:rFonts w:ascii="Verdana" w:eastAsia="TimesNewRomanPS-BoldMT" w:hAnsi="Verdana" w:cs="TimesNewRomanPS-BoldMT"/>
          <w:b/>
          <w:bCs/>
          <w:sz w:val="18"/>
          <w:szCs w:val="18"/>
        </w:rPr>
        <w:t>:</w:t>
      </w:r>
      <w:r w:rsidRPr="00B439AF">
        <w:rPr>
          <w:rFonts w:ascii="Verdana" w:eastAsia="TimesNewRomanPS-BoldMT" w:hAnsi="Verdana" w:cs="TimesNewRomanPS-BoldMT"/>
          <w:b/>
          <w:bCs/>
          <w:sz w:val="18"/>
          <w:szCs w:val="18"/>
        </w:rPr>
        <w:t xml:space="preserve"> </w:t>
      </w:r>
      <w:r w:rsidR="00033A07">
        <w:rPr>
          <w:rFonts w:ascii="Verdana" w:eastAsia="TimesNewRomanPS-BoldMT" w:hAnsi="Verdana" w:cs="TimesNewRomanPS-BoldMT"/>
          <w:bCs/>
          <w:sz w:val="18"/>
          <w:szCs w:val="18"/>
        </w:rPr>
        <w:t>40</w:t>
      </w:r>
      <w:r w:rsidR="00F26DDD">
        <w:rPr>
          <w:rFonts w:ascii="Verdana" w:eastAsia="TimesNewRomanPS-BoldMT" w:hAnsi="Verdana" w:cs="TimesNewRomanPS-BoldMT"/>
          <w:bCs/>
          <w:sz w:val="18"/>
          <w:szCs w:val="18"/>
        </w:rPr>
        <w:t xml:space="preserve">,000 - </w:t>
      </w:r>
      <w:r w:rsidR="00033A07">
        <w:rPr>
          <w:rFonts w:ascii="Verdana" w:eastAsia="TimesNewRomanPS-BoldMT" w:hAnsi="Verdana" w:cs="TimesNewRomanPS-BoldMT"/>
          <w:bCs/>
          <w:sz w:val="18"/>
          <w:szCs w:val="18"/>
        </w:rPr>
        <w:t>8</w:t>
      </w:r>
      <w:r w:rsidR="00F26DDD">
        <w:rPr>
          <w:rFonts w:ascii="Verdana" w:eastAsia="TimesNewRomanPS-BoldMT" w:hAnsi="Verdana" w:cs="TimesNewRomanPS-BoldMT"/>
          <w:bCs/>
          <w:sz w:val="18"/>
          <w:szCs w:val="18"/>
        </w:rPr>
        <w:t>0,000</w:t>
      </w:r>
    </w:p>
    <w:p w14:paraId="26D1592C" w14:textId="77777777" w:rsidR="00067C69" w:rsidRDefault="00067C69">
      <w:pPr>
        <w:autoSpaceDE w:val="0"/>
        <w:rPr>
          <w:rFonts w:ascii="Verdana" w:eastAsia="TimesNewRomanPS-BoldMT" w:hAnsi="Verdana" w:cs="TimesNewRomanPS-BoldMT"/>
          <w:b/>
          <w:bCs/>
          <w:sz w:val="18"/>
          <w:szCs w:val="18"/>
          <w:u w:val="single"/>
        </w:rPr>
      </w:pPr>
    </w:p>
    <w:p w14:paraId="4856ABED" w14:textId="77777777" w:rsidR="0003519E" w:rsidRDefault="0003519E">
      <w:pPr>
        <w:autoSpaceDE w:val="0"/>
        <w:rPr>
          <w:rFonts w:ascii="Verdana" w:eastAsia="TimesNewRomanPS-BoldMT" w:hAnsi="Verdana" w:cs="TimesNewRomanPS-BoldMT"/>
          <w:bCs/>
          <w:sz w:val="18"/>
          <w:szCs w:val="18"/>
        </w:rPr>
      </w:pPr>
      <w:r>
        <w:rPr>
          <w:rFonts w:ascii="Verdana" w:eastAsia="TimesNewRomanPS-BoldMT" w:hAnsi="Verdana" w:cs="TimesNewRomanPS-BoldMT"/>
          <w:bCs/>
          <w:sz w:val="18"/>
          <w:szCs w:val="18"/>
        </w:rPr>
        <w:t>Note: Some of data above is not shown either because it is not relevant and/or readily available.</w:t>
      </w:r>
    </w:p>
    <w:p w14:paraId="400E6CC1" w14:textId="77777777" w:rsidR="00632161" w:rsidRDefault="00632161">
      <w:pPr>
        <w:autoSpaceDE w:val="0"/>
        <w:rPr>
          <w:rFonts w:ascii="Verdana" w:eastAsia="TimesNewRomanPS-BoldMT" w:hAnsi="Verdana" w:cs="TimesNewRomanPS-BoldMT"/>
          <w:b/>
          <w:bCs/>
          <w:sz w:val="18"/>
          <w:szCs w:val="18"/>
          <w:u w:val="single"/>
        </w:rPr>
      </w:pPr>
    </w:p>
    <w:p w14:paraId="046EF0CC" w14:textId="77777777" w:rsidR="00E010CE" w:rsidRDefault="00007592">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7AD0D052" wp14:editId="37D4CD41">
                <wp:extent cx="6322060" cy="316865"/>
                <wp:effectExtent l="9525" t="9525" r="12065" b="69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719F07A3"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10</w:t>
                            </w:r>
                            <w:r w:rsidRPr="007E73D8">
                              <w:rPr>
                                <w:rFonts w:ascii="Verdana" w:hAnsi="Verdana"/>
                                <w:color w:val="FFFFFF"/>
                                <w:sz w:val="28"/>
                                <w:szCs w:val="28"/>
                              </w:rPr>
                              <w:t xml:space="preserve">: </w:t>
                            </w:r>
                            <w:r>
                              <w:rPr>
                                <w:rFonts w:ascii="Verdana" w:hAnsi="Verdana"/>
                                <w:color w:val="FFFFFF"/>
                                <w:sz w:val="28"/>
                                <w:szCs w:val="28"/>
                              </w:rPr>
                              <w:t>Stability and Reactivity</w:t>
                            </w:r>
                          </w:p>
                        </w:txbxContent>
                      </wps:txbx>
                      <wps:bodyPr rot="0" vert="horz" wrap="square" lIns="91440" tIns="45720" rIns="91440" bIns="45720" anchor="t" anchorCtr="0" upright="1">
                        <a:spAutoFit/>
                      </wps:bodyPr>
                    </wps:wsp>
                  </a:graphicData>
                </a:graphic>
              </wp:inline>
            </w:drawing>
          </mc:Choice>
          <mc:Fallback>
            <w:pict>
              <v:shape w14:anchorId="7AD0D052" id="_x0000_s1037"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" fillcolor="#4f81bd">
                <v:textbox style="mso-fit-shape-to-text:t">
                  <w:txbxContent>
                    <w:p w14:paraId="719F07A3"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10</w:t>
                      </w:r>
                      <w:r w:rsidRPr="007E73D8">
                        <w:rPr>
                          <w:rFonts w:ascii="Verdana" w:hAnsi="Verdana"/>
                          <w:color w:val="FFFFFF"/>
                          <w:sz w:val="28"/>
                          <w:szCs w:val="28"/>
                        </w:rPr>
                        <w:t xml:space="preserve">: </w:t>
                      </w:r>
                      <w:r>
                        <w:rPr>
                          <w:rFonts w:ascii="Verdana" w:hAnsi="Verdana"/>
                          <w:color w:val="FFFFFF"/>
                          <w:sz w:val="28"/>
                          <w:szCs w:val="28"/>
                        </w:rPr>
                        <w:t>Stability and Reactivity</w:t>
                      </w:r>
                    </w:p>
                  </w:txbxContent>
                </v:textbox>
                <w10:anchorlock/>
              </v:shape>
            </w:pict>
          </mc:Fallback>
        </mc:AlternateContent>
      </w:r>
    </w:p>
    <w:p w14:paraId="2F187CEE" w14:textId="77777777" w:rsidR="00E010CE" w:rsidRDefault="00E010CE">
      <w:pPr>
        <w:autoSpaceDE w:val="0"/>
        <w:rPr>
          <w:rFonts w:ascii="Verdana" w:eastAsia="TimesNewRomanPS-BoldMT" w:hAnsi="Verdana" w:cs="TimesNewRomanPS-BoldMT"/>
          <w:b/>
          <w:bCs/>
          <w:sz w:val="18"/>
          <w:szCs w:val="18"/>
        </w:rPr>
      </w:pPr>
    </w:p>
    <w:p w14:paraId="5B232978" w14:textId="77777777" w:rsidR="002F2E99"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Stability</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Stable </w:t>
      </w:r>
      <w:r w:rsidRPr="00BA0761">
        <w:rPr>
          <w:rFonts w:ascii="Verdana" w:eastAsia="TimesNewRomanPSMT" w:hAnsi="Verdana" w:cs="TimesNewRomanPSMT"/>
          <w:sz w:val="18"/>
          <w:szCs w:val="18"/>
        </w:rPr>
        <w:tab/>
      </w:r>
    </w:p>
    <w:p w14:paraId="597D807D" w14:textId="64B3A739"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Conditions to avoid: </w:t>
      </w:r>
      <w:r w:rsidRPr="00BA0761">
        <w:rPr>
          <w:rFonts w:ascii="Verdana" w:eastAsia="TimesNewRomanPSMT" w:hAnsi="Verdana" w:cs="TimesNewRomanPSMT"/>
          <w:sz w:val="18"/>
          <w:szCs w:val="18"/>
        </w:rPr>
        <w:t>Direct Heat</w:t>
      </w:r>
    </w:p>
    <w:p w14:paraId="3EB726EF"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 xml:space="preserve">Incompatibility </w:t>
      </w:r>
      <w:r w:rsidRPr="00BA0761">
        <w:rPr>
          <w:rFonts w:ascii="Verdana" w:eastAsia="TimesNewRomanPS-BoldMT" w:hAnsi="Verdana" w:cs="TimesNewRomanPS-BoldMT"/>
          <w:sz w:val="18"/>
          <w:szCs w:val="18"/>
        </w:rPr>
        <w:t>(Materials to avoid)</w:t>
      </w:r>
      <w:r w:rsidRPr="00BA0761">
        <w:rPr>
          <w:rFonts w:ascii="Verdana" w:eastAsia="TimesNewRomanPS-BoldMT" w:hAnsi="Verdana" w:cs="TimesNewRomanPS-BoldMT"/>
          <w:b/>
          <w:bCs/>
          <w:sz w:val="18"/>
          <w:szCs w:val="18"/>
        </w:rPr>
        <w:t xml:space="preserve">: </w:t>
      </w:r>
      <w:r w:rsidRPr="00BA0761">
        <w:rPr>
          <w:rFonts w:ascii="Verdana" w:eastAsia="TimesNewRomanPSMT" w:hAnsi="Verdana" w:cs="TimesNewRomanPSMT"/>
          <w:sz w:val="18"/>
          <w:szCs w:val="18"/>
        </w:rPr>
        <w:t>None</w:t>
      </w:r>
    </w:p>
    <w:p w14:paraId="135D6B67"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BoldMT" w:hAnsi="Verdana" w:cs="TimesNewRomanPS-BoldMT"/>
          <w:b/>
          <w:bCs/>
          <w:sz w:val="18"/>
          <w:szCs w:val="18"/>
        </w:rPr>
        <w:t>Hazardous Polymerization</w:t>
      </w:r>
      <w:r w:rsidRPr="00BA0761">
        <w:rPr>
          <w:rFonts w:ascii="Verdana" w:eastAsia="TimesNewRomanPSMT" w:hAnsi="Verdana" w:cs="TimesNewRomanPSMT"/>
          <w:b/>
          <w:bCs/>
          <w:sz w:val="18"/>
          <w:szCs w:val="18"/>
        </w:rPr>
        <w:t>:</w:t>
      </w:r>
      <w:r w:rsidRPr="00BA0761">
        <w:rPr>
          <w:rFonts w:ascii="Verdana" w:eastAsia="TimesNewRomanPSMT" w:hAnsi="Verdana" w:cs="TimesNewRomanPSMT"/>
          <w:sz w:val="18"/>
          <w:szCs w:val="18"/>
        </w:rPr>
        <w:t xml:space="preserve"> Does not occur</w:t>
      </w:r>
    </w:p>
    <w:p w14:paraId="01EE1A53"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b/>
          <w:bCs/>
          <w:sz w:val="18"/>
          <w:szCs w:val="18"/>
        </w:rPr>
        <w:t xml:space="preserve">Hazardous Decomposition Products: </w:t>
      </w:r>
      <w:r w:rsidRPr="00BA0761">
        <w:rPr>
          <w:rFonts w:ascii="Verdana" w:eastAsia="TimesNewRomanPSMT" w:hAnsi="Verdana" w:cs="TimesNewRomanPSMT"/>
          <w:sz w:val="18"/>
          <w:szCs w:val="18"/>
        </w:rPr>
        <w:t>Unknown</w:t>
      </w:r>
    </w:p>
    <w:p w14:paraId="267495B4" w14:textId="77777777" w:rsidR="0094411E" w:rsidRPr="00BA0761" w:rsidRDefault="0094411E">
      <w:pPr>
        <w:autoSpaceDE w:val="0"/>
        <w:rPr>
          <w:rFonts w:ascii="Verdana" w:eastAsia="TimesNewRomanPSMT" w:hAnsi="Verdana" w:cs="TimesNewRomanPSMT"/>
          <w:sz w:val="18"/>
          <w:szCs w:val="18"/>
        </w:rPr>
      </w:pPr>
    </w:p>
    <w:p w14:paraId="619FF308" w14:textId="77777777" w:rsidR="009C068E" w:rsidRPr="00BA0761" w:rsidRDefault="009C068E">
      <w:pPr>
        <w:autoSpaceDE w:val="0"/>
        <w:rPr>
          <w:rFonts w:ascii="Verdana" w:eastAsia="TimesNewRomanPSMT" w:hAnsi="Verdana" w:cs="TimesNewRomanPSMT"/>
          <w:sz w:val="18"/>
          <w:szCs w:val="18"/>
        </w:rPr>
      </w:pPr>
    </w:p>
    <w:p w14:paraId="503B662D" w14:textId="77777777" w:rsidR="00067C69" w:rsidRPr="00BA0761" w:rsidRDefault="00007592">
      <w:pPr>
        <w:autoSpaceDE w:val="0"/>
        <w:rPr>
          <w:rFonts w:ascii="Verdana" w:eastAsia="TimesNewRomanPSMT" w:hAnsi="Verdana" w:cs="TimesNewRomanPSMT"/>
          <w:sz w:val="18"/>
          <w:szCs w:val="18"/>
        </w:rPr>
      </w:pPr>
      <w:r>
        <w:rPr>
          <w:rFonts w:ascii="Verdana" w:eastAsia="TimesNewRomanPS-BoldMT" w:hAnsi="Verdana" w:cs="TimesNewRomanPS-BoldMT"/>
          <w:b/>
          <w:bCs/>
          <w:noProof/>
          <w:sz w:val="20"/>
          <w:szCs w:val="20"/>
          <w:u w:val="single"/>
        </w:rPr>
        <mc:AlternateContent>
          <mc:Choice Requires="wps">
            <w:drawing>
              <wp:inline distT="0" distB="0" distL="0" distR="0" wp14:anchorId="79D30D01" wp14:editId="30A6C9C3">
                <wp:extent cx="6322060" cy="316865"/>
                <wp:effectExtent l="9525" t="9525" r="12065" b="698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D890B9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11</w:t>
                            </w:r>
                            <w:r w:rsidRPr="007E73D8">
                              <w:rPr>
                                <w:rFonts w:ascii="Verdana" w:hAnsi="Verdana"/>
                                <w:color w:val="FFFFFF"/>
                                <w:sz w:val="28"/>
                                <w:szCs w:val="28"/>
                              </w:rPr>
                              <w:t xml:space="preserve">: </w:t>
                            </w:r>
                            <w:r>
                              <w:rPr>
                                <w:rFonts w:ascii="Verdana" w:hAnsi="Verdana"/>
                                <w:color w:val="FFFFFF"/>
                                <w:sz w:val="28"/>
                                <w:szCs w:val="28"/>
                              </w:rPr>
                              <w:t>Toxicological Information</w:t>
                            </w:r>
                          </w:p>
                        </w:txbxContent>
                      </wps:txbx>
                      <wps:bodyPr rot="0" vert="horz" wrap="square" lIns="91440" tIns="45720" rIns="91440" bIns="45720" anchor="t" anchorCtr="0" upright="1">
                        <a:spAutoFit/>
                      </wps:bodyPr>
                    </wps:wsp>
                  </a:graphicData>
                </a:graphic>
              </wp:inline>
            </w:drawing>
          </mc:Choice>
          <mc:Fallback>
            <w:pict>
              <v:shape w14:anchorId="79D30D01" id="_x0000_s1038"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CbBGJmLwIAAFgEAAAOAAAAAAAAAAAAAAAAAC4CAABk&#10;cnMvZTJvRG9jLnhtbFBLAQItABQABgAIAAAAIQAIWxF63QAAAAQBAAAPAAAAAAAAAAAAAAAAAIkE&#10;AABkcnMvZG93bnJldi54bWxQSwUGAAAAAAQABADzAAAAkwUAAAAA&#10;" fillcolor="#4f81bd">
                <v:textbox style="mso-fit-shape-to-text:t">
                  <w:txbxContent>
                    <w:p w14:paraId="5D890B94"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11</w:t>
                      </w:r>
                      <w:r w:rsidRPr="007E73D8">
                        <w:rPr>
                          <w:rFonts w:ascii="Verdana" w:hAnsi="Verdana"/>
                          <w:color w:val="FFFFFF"/>
                          <w:sz w:val="28"/>
                          <w:szCs w:val="28"/>
                        </w:rPr>
                        <w:t xml:space="preserve">: </w:t>
                      </w:r>
                      <w:r>
                        <w:rPr>
                          <w:rFonts w:ascii="Verdana" w:hAnsi="Verdana"/>
                          <w:color w:val="FFFFFF"/>
                          <w:sz w:val="28"/>
                          <w:szCs w:val="28"/>
                        </w:rPr>
                        <w:t>Toxicological Information</w:t>
                      </w:r>
                    </w:p>
                  </w:txbxContent>
                </v:textbox>
                <w10:anchorlock/>
              </v:shape>
            </w:pict>
          </mc:Fallback>
        </mc:AlternateContent>
      </w:r>
      <w:r w:rsidR="00010D43" w:rsidRPr="00BA0761">
        <w:rPr>
          <w:rFonts w:ascii="Verdana" w:eastAsia="TimesNewRomanPSMT" w:hAnsi="Verdana" w:cs="TimesNewRomanPSMT"/>
          <w:sz w:val="18"/>
          <w:szCs w:val="18"/>
        </w:rPr>
        <w:t>NO INFORMATION</w:t>
      </w:r>
    </w:p>
    <w:p w14:paraId="11CBB83F" w14:textId="77777777" w:rsidR="009C068E" w:rsidRPr="00BA0761" w:rsidRDefault="009C068E">
      <w:pPr>
        <w:autoSpaceDE w:val="0"/>
        <w:rPr>
          <w:rFonts w:ascii="Verdana" w:eastAsia="TimesNewRomanPS-BoldMT" w:hAnsi="Verdana" w:cs="TimesNewRomanPS-BoldMT"/>
          <w:b/>
          <w:bCs/>
          <w:sz w:val="18"/>
          <w:szCs w:val="18"/>
          <w:u w:val="single"/>
        </w:rPr>
      </w:pPr>
    </w:p>
    <w:p w14:paraId="4F6811F1" w14:textId="77777777" w:rsidR="009C068E" w:rsidRPr="00BA0761" w:rsidRDefault="009C068E">
      <w:pPr>
        <w:autoSpaceDE w:val="0"/>
        <w:rPr>
          <w:rFonts w:ascii="Verdana" w:eastAsia="TimesNewRomanPS-BoldMT" w:hAnsi="Verdana" w:cs="TimesNewRomanPS-BoldMT"/>
          <w:b/>
          <w:bCs/>
          <w:sz w:val="18"/>
          <w:szCs w:val="18"/>
          <w:u w:val="single"/>
        </w:rPr>
      </w:pPr>
    </w:p>
    <w:p w14:paraId="66852836" w14:textId="77777777" w:rsidR="008A5D1C" w:rsidRPr="00BA0761" w:rsidRDefault="00007592">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99714FC" wp14:editId="040CC48B">
                <wp:extent cx="6322060" cy="316865"/>
                <wp:effectExtent l="9525" t="9525" r="12065" b="698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7F2F9C7E"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12</w:t>
                            </w:r>
                            <w:r w:rsidRPr="007E73D8">
                              <w:rPr>
                                <w:rFonts w:ascii="Verdana" w:hAnsi="Verdana"/>
                                <w:color w:val="FFFFFF"/>
                                <w:sz w:val="28"/>
                                <w:szCs w:val="28"/>
                              </w:rPr>
                              <w:t xml:space="preserve">: </w:t>
                            </w:r>
                            <w:r>
                              <w:rPr>
                                <w:rFonts w:ascii="Verdana" w:hAnsi="Verdana"/>
                                <w:color w:val="FFFFFF"/>
                                <w:sz w:val="28"/>
                                <w:szCs w:val="28"/>
                              </w:rPr>
                              <w:t>Ecological Information</w:t>
                            </w:r>
                          </w:p>
                        </w:txbxContent>
                      </wps:txbx>
                      <wps:bodyPr rot="0" vert="horz" wrap="square" lIns="91440" tIns="45720" rIns="91440" bIns="45720" anchor="t" anchorCtr="0" upright="1">
                        <a:spAutoFit/>
                      </wps:bodyPr>
                    </wps:wsp>
                  </a:graphicData>
                </a:graphic>
              </wp:inline>
            </w:drawing>
          </mc:Choice>
          <mc:Fallback>
            <w:pict>
              <v:shape w14:anchorId="099714FC" id="_x0000_s1039"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CkmGAgLwIAAFgEAAAOAAAAAAAAAAAAAAAAAC4CAABk&#10;cnMvZTJvRG9jLnhtbFBLAQItABQABgAIAAAAIQAIWxF63QAAAAQBAAAPAAAAAAAAAAAAAAAAAIkE&#10;AABkcnMvZG93bnJldi54bWxQSwUGAAAAAAQABADzAAAAkwUAAAAA&#10;" fillcolor="#4f81bd">
                <v:textbox style="mso-fit-shape-to-text:t">
                  <w:txbxContent>
                    <w:p w14:paraId="7F2F9C7E"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12</w:t>
                      </w:r>
                      <w:r w:rsidRPr="007E73D8">
                        <w:rPr>
                          <w:rFonts w:ascii="Verdana" w:hAnsi="Verdana"/>
                          <w:color w:val="FFFFFF"/>
                          <w:sz w:val="28"/>
                          <w:szCs w:val="28"/>
                        </w:rPr>
                        <w:t xml:space="preserve">: </w:t>
                      </w:r>
                      <w:r>
                        <w:rPr>
                          <w:rFonts w:ascii="Verdana" w:hAnsi="Verdana"/>
                          <w:color w:val="FFFFFF"/>
                          <w:sz w:val="28"/>
                          <w:szCs w:val="28"/>
                        </w:rPr>
                        <w:t>Ecological Information</w:t>
                      </w:r>
                    </w:p>
                  </w:txbxContent>
                </v:textbox>
                <w10:anchorlock/>
              </v:shape>
            </w:pict>
          </mc:Fallback>
        </mc:AlternateContent>
      </w:r>
    </w:p>
    <w:p w14:paraId="1D647B68"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No ecological hazards have been tested to be associated with this product.</w:t>
      </w:r>
    </w:p>
    <w:p w14:paraId="32DF0BD0" w14:textId="77777777" w:rsidR="00DF5265" w:rsidRPr="00BA0761" w:rsidRDefault="00DF5265">
      <w:pPr>
        <w:autoSpaceDE w:val="0"/>
        <w:rPr>
          <w:rFonts w:ascii="Verdana" w:eastAsia="TimesNewRomanPS-BoldMT" w:hAnsi="Verdana" w:cs="TimesNewRomanPS-BoldMT"/>
          <w:b/>
          <w:bCs/>
          <w:sz w:val="18"/>
          <w:szCs w:val="18"/>
        </w:rPr>
      </w:pPr>
    </w:p>
    <w:p w14:paraId="31D50BE5" w14:textId="77777777" w:rsidR="0094411E" w:rsidRPr="00BA0761" w:rsidRDefault="0094411E">
      <w:pPr>
        <w:autoSpaceDE w:val="0"/>
        <w:rPr>
          <w:rFonts w:ascii="Verdana" w:eastAsia="TimesNewRomanPS-BoldMT" w:hAnsi="Verdana" w:cs="TimesNewRomanPS-BoldMT"/>
          <w:b/>
          <w:bCs/>
          <w:sz w:val="18"/>
          <w:szCs w:val="18"/>
          <w:u w:val="single"/>
        </w:rPr>
      </w:pPr>
    </w:p>
    <w:p w14:paraId="55362828" w14:textId="77777777" w:rsidR="008A5D1C" w:rsidRPr="00BA0761" w:rsidRDefault="00007592">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78DCB66D" wp14:editId="464F5AB3">
                <wp:extent cx="6322060" cy="316865"/>
                <wp:effectExtent l="9525" t="9525" r="12065" b="69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14DAA2AD"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13</w:t>
                            </w:r>
                            <w:r w:rsidRPr="007E73D8">
                              <w:rPr>
                                <w:rFonts w:ascii="Verdana" w:hAnsi="Verdana"/>
                                <w:color w:val="FFFFFF"/>
                                <w:sz w:val="28"/>
                                <w:szCs w:val="28"/>
                              </w:rPr>
                              <w:t xml:space="preserve">: </w:t>
                            </w:r>
                            <w:r>
                              <w:rPr>
                                <w:rFonts w:ascii="Verdana" w:hAnsi="Verdana"/>
                                <w:color w:val="FFFFFF"/>
                                <w:sz w:val="28"/>
                                <w:szCs w:val="28"/>
                              </w:rPr>
                              <w:t>Disposal Considerations</w:t>
                            </w:r>
                          </w:p>
                        </w:txbxContent>
                      </wps:txbx>
                      <wps:bodyPr rot="0" vert="horz" wrap="square" lIns="91440" tIns="45720" rIns="91440" bIns="45720" anchor="t" anchorCtr="0" upright="1">
                        <a:spAutoFit/>
                      </wps:bodyPr>
                    </wps:wsp>
                  </a:graphicData>
                </a:graphic>
              </wp:inline>
            </w:drawing>
          </mc:Choice>
          <mc:Fallback>
            <w:pict>
              <v:shape w14:anchorId="78DCB66D" id="_x0000_s1040"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" fillcolor="#4f81bd">
                <v:textbox style="mso-fit-shape-to-text:t">
                  <w:txbxContent>
                    <w:p w14:paraId="14DAA2AD"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13</w:t>
                      </w:r>
                      <w:r w:rsidRPr="007E73D8">
                        <w:rPr>
                          <w:rFonts w:ascii="Verdana" w:hAnsi="Verdana"/>
                          <w:color w:val="FFFFFF"/>
                          <w:sz w:val="28"/>
                          <w:szCs w:val="28"/>
                        </w:rPr>
                        <w:t xml:space="preserve">: </w:t>
                      </w:r>
                      <w:r>
                        <w:rPr>
                          <w:rFonts w:ascii="Verdana" w:hAnsi="Verdana"/>
                          <w:color w:val="FFFFFF"/>
                          <w:sz w:val="28"/>
                          <w:szCs w:val="28"/>
                        </w:rPr>
                        <w:t>Disposal Considerations</w:t>
                      </w:r>
                    </w:p>
                  </w:txbxContent>
                </v:textbox>
                <w10:anchorlock/>
              </v:shape>
            </w:pict>
          </mc:Fallback>
        </mc:AlternateContent>
      </w:r>
    </w:p>
    <w:p w14:paraId="0ED515A0" w14:textId="57098EE2" w:rsidR="00113FE0" w:rsidRPr="001A28C2"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 xml:space="preserve">Do not contaminate food or feed by </w:t>
      </w:r>
      <w:r w:rsidR="00010D43" w:rsidRPr="00BA0761">
        <w:rPr>
          <w:rFonts w:ascii="Verdana" w:eastAsia="TimesNewRomanPSMT" w:hAnsi="Verdana" w:cs="TimesNewRomanPSMT"/>
          <w:sz w:val="18"/>
          <w:szCs w:val="18"/>
        </w:rPr>
        <w:t>storage</w:t>
      </w:r>
      <w:r w:rsidRPr="00BA0761">
        <w:rPr>
          <w:rFonts w:ascii="Verdana" w:eastAsia="TimesNewRomanPSMT" w:hAnsi="Verdana" w:cs="TimesNewRomanPSMT"/>
          <w:sz w:val="18"/>
          <w:szCs w:val="18"/>
        </w:rPr>
        <w:t xml:space="preserve"> or disposal. Do not reuse empty container. Wrap empty container and throw in trash collection. Dispose of according to federal, state, and local regulations regarding health, air, and water pollution.</w:t>
      </w:r>
    </w:p>
    <w:p w14:paraId="1FAB6010" w14:textId="77777777" w:rsidR="00113FE0" w:rsidRDefault="00113FE0">
      <w:pPr>
        <w:autoSpaceDE w:val="0"/>
        <w:rPr>
          <w:rFonts w:ascii="Verdana" w:eastAsia="TimesNewRomanPSMT" w:hAnsi="Verdana" w:cs="TimesNewRomanPSMT"/>
          <w:sz w:val="18"/>
          <w:szCs w:val="18"/>
          <w:u w:val="single"/>
        </w:rPr>
      </w:pPr>
    </w:p>
    <w:p w14:paraId="0C90FD7D" w14:textId="77777777" w:rsidR="00113FE0" w:rsidRPr="00BA0761" w:rsidRDefault="00113FE0">
      <w:pPr>
        <w:autoSpaceDE w:val="0"/>
        <w:rPr>
          <w:rFonts w:ascii="Verdana" w:eastAsia="TimesNewRomanPSMT" w:hAnsi="Verdana" w:cs="TimesNewRomanPSMT"/>
          <w:sz w:val="18"/>
          <w:szCs w:val="18"/>
          <w:u w:val="single"/>
        </w:rPr>
      </w:pPr>
    </w:p>
    <w:p w14:paraId="31595650" w14:textId="77777777" w:rsidR="008A5D1C" w:rsidRPr="00BA0761" w:rsidRDefault="00007592">
      <w:pPr>
        <w:autoSpaceDE w:val="0"/>
        <w:rPr>
          <w:rFonts w:ascii="Verdana" w:eastAsia="TimesNewRomanPSMT" w:hAnsi="Verdana" w:cs="TimesNewRomanPSMT"/>
          <w:sz w:val="18"/>
          <w:szCs w:val="18"/>
        </w:rPr>
      </w:pPr>
      <w:r>
        <w:rPr>
          <w:rFonts w:ascii="Verdana" w:eastAsia="TimesNewRomanPS-BoldMT" w:hAnsi="Verdana" w:cs="TimesNewRomanPS-BoldMT"/>
          <w:b/>
          <w:bCs/>
          <w:noProof/>
          <w:sz w:val="20"/>
          <w:szCs w:val="20"/>
          <w:u w:val="single"/>
        </w:rPr>
        <mc:AlternateContent>
          <mc:Choice Requires="wps">
            <w:drawing>
              <wp:inline distT="0" distB="0" distL="0" distR="0" wp14:anchorId="6D575C77" wp14:editId="4B834075">
                <wp:extent cx="6322060" cy="316865"/>
                <wp:effectExtent l="9525" t="9525" r="12065" b="698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5EFE8777"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14</w:t>
                            </w:r>
                            <w:r w:rsidRPr="007E73D8">
                              <w:rPr>
                                <w:rFonts w:ascii="Verdana" w:hAnsi="Verdana"/>
                                <w:color w:val="FFFFFF"/>
                                <w:sz w:val="28"/>
                                <w:szCs w:val="28"/>
                              </w:rPr>
                              <w:t xml:space="preserve">: </w:t>
                            </w:r>
                            <w:r>
                              <w:rPr>
                                <w:rFonts w:ascii="Verdana" w:hAnsi="Verdana"/>
                                <w:color w:val="FFFFFF"/>
                                <w:sz w:val="28"/>
                                <w:szCs w:val="28"/>
                              </w:rPr>
                              <w:t>Transport Information</w:t>
                            </w:r>
                          </w:p>
                        </w:txbxContent>
                      </wps:txbx>
                      <wps:bodyPr rot="0" vert="horz" wrap="square" lIns="91440" tIns="45720" rIns="91440" bIns="45720" anchor="t" anchorCtr="0" upright="1">
                        <a:spAutoFit/>
                      </wps:bodyPr>
                    </wps:wsp>
                  </a:graphicData>
                </a:graphic>
              </wp:inline>
            </w:drawing>
          </mc:Choice>
          <mc:Fallback>
            <w:pict>
              <v:shape w14:anchorId="6D575C77" id="_x0000_s1041"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DYllKpLwIAAFgEAAAOAAAAAAAAAAAAAAAAAC4CAABk&#10;cnMvZTJvRG9jLnhtbFBLAQItABQABgAIAAAAIQAIWxF63QAAAAQBAAAPAAAAAAAAAAAAAAAAAIkE&#10;AABkcnMvZG93bnJldi54bWxQSwUGAAAAAAQABADzAAAAkwUAAAAA&#10;" fillcolor="#4f81bd">
                <v:textbox style="mso-fit-shape-to-text:t">
                  <w:txbxContent>
                    <w:p w14:paraId="5EFE8777"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14</w:t>
                      </w:r>
                      <w:r w:rsidRPr="007E73D8">
                        <w:rPr>
                          <w:rFonts w:ascii="Verdana" w:hAnsi="Verdana"/>
                          <w:color w:val="FFFFFF"/>
                          <w:sz w:val="28"/>
                          <w:szCs w:val="28"/>
                        </w:rPr>
                        <w:t xml:space="preserve">: </w:t>
                      </w:r>
                      <w:r>
                        <w:rPr>
                          <w:rFonts w:ascii="Verdana" w:hAnsi="Verdana"/>
                          <w:color w:val="FFFFFF"/>
                          <w:sz w:val="28"/>
                          <w:szCs w:val="28"/>
                        </w:rPr>
                        <w:t>Transport Information</w:t>
                      </w:r>
                    </w:p>
                  </w:txbxContent>
                </v:textbox>
                <w10:anchorlock/>
              </v:shape>
            </w:pict>
          </mc:Fallback>
        </mc:AlternateContent>
      </w:r>
    </w:p>
    <w:p w14:paraId="4B5113DA"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ground (DOT): Non hazardous</w:t>
      </w:r>
    </w:p>
    <w:p w14:paraId="00737568"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vessel (IMDG): Non hazardous</w:t>
      </w:r>
    </w:p>
    <w:p w14:paraId="686BB6C6" w14:textId="77777777" w:rsidR="008A5D1C" w:rsidRPr="00BA0761"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Finished packaged product transported by air (IATA): Non hazardous</w:t>
      </w:r>
    </w:p>
    <w:p w14:paraId="074FB947" w14:textId="77777777" w:rsidR="00F4746E" w:rsidRPr="00BA0761" w:rsidRDefault="00F4746E">
      <w:pPr>
        <w:autoSpaceDE w:val="0"/>
        <w:rPr>
          <w:rFonts w:ascii="Verdana" w:eastAsia="TimesNewRomanPS-BoldMT" w:hAnsi="Verdana" w:cs="TimesNewRomanPS-BoldMT"/>
          <w:b/>
          <w:bCs/>
          <w:sz w:val="18"/>
          <w:szCs w:val="18"/>
        </w:rPr>
      </w:pPr>
    </w:p>
    <w:p w14:paraId="18839497" w14:textId="77777777" w:rsidR="0094411E" w:rsidRPr="00BA0761" w:rsidRDefault="0094411E">
      <w:pPr>
        <w:autoSpaceDE w:val="0"/>
        <w:rPr>
          <w:rFonts w:ascii="Verdana" w:eastAsia="TimesNewRomanPS-BoldMT" w:hAnsi="Verdana" w:cs="TimesNewRomanPS-BoldMT"/>
          <w:b/>
          <w:bCs/>
          <w:sz w:val="18"/>
          <w:szCs w:val="18"/>
        </w:rPr>
      </w:pPr>
    </w:p>
    <w:p w14:paraId="0AE81663" w14:textId="77777777" w:rsidR="00010D43" w:rsidRPr="00BA0761" w:rsidRDefault="00007592" w:rsidP="00010D43">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054CB2D5" wp14:editId="6A753F30">
                <wp:extent cx="6322060" cy="316865"/>
                <wp:effectExtent l="9525" t="9525" r="12065" b="698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3C83ECC5"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15</w:t>
                            </w:r>
                            <w:r w:rsidRPr="007E73D8">
                              <w:rPr>
                                <w:rFonts w:ascii="Verdana" w:hAnsi="Verdana"/>
                                <w:color w:val="FFFFFF"/>
                                <w:sz w:val="28"/>
                                <w:szCs w:val="28"/>
                              </w:rPr>
                              <w:t xml:space="preserve">: </w:t>
                            </w:r>
                            <w:r>
                              <w:rPr>
                                <w:rFonts w:ascii="Verdana" w:hAnsi="Verdana"/>
                                <w:color w:val="FFFFFF"/>
                                <w:sz w:val="28"/>
                                <w:szCs w:val="28"/>
                              </w:rPr>
                              <w:t>Regulatory Information</w:t>
                            </w:r>
                          </w:p>
                        </w:txbxContent>
                      </wps:txbx>
                      <wps:bodyPr rot="0" vert="horz" wrap="square" lIns="91440" tIns="45720" rIns="91440" bIns="45720" anchor="t" anchorCtr="0" upright="1">
                        <a:spAutoFit/>
                      </wps:bodyPr>
                    </wps:wsp>
                  </a:graphicData>
                </a:graphic>
              </wp:inline>
            </w:drawing>
          </mc:Choice>
          <mc:Fallback>
            <w:pict>
              <v:shape w14:anchorId="054CB2D5" id="_x0000_s1042"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AmchmlLwIAAFgEAAAOAAAAAAAAAAAAAAAAAC4CAABk&#10;cnMvZTJvRG9jLnhtbFBLAQItABQABgAIAAAAIQAIWxF63QAAAAQBAAAPAAAAAAAAAAAAAAAAAIkE&#10;AABkcnMvZG93bnJldi54bWxQSwUGAAAAAAQABADzAAAAkwUAAAAA&#10;" fillcolor="#4f81bd">
                <v:textbox style="mso-fit-shape-to-text:t">
                  <w:txbxContent>
                    <w:p w14:paraId="3C83ECC5"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15</w:t>
                      </w:r>
                      <w:r w:rsidRPr="007E73D8">
                        <w:rPr>
                          <w:rFonts w:ascii="Verdana" w:hAnsi="Verdana"/>
                          <w:color w:val="FFFFFF"/>
                          <w:sz w:val="28"/>
                          <w:szCs w:val="28"/>
                        </w:rPr>
                        <w:t xml:space="preserve">: </w:t>
                      </w:r>
                      <w:r>
                        <w:rPr>
                          <w:rFonts w:ascii="Verdana" w:hAnsi="Verdana"/>
                          <w:color w:val="FFFFFF"/>
                          <w:sz w:val="28"/>
                          <w:szCs w:val="28"/>
                        </w:rPr>
                        <w:t>Regulatory Information</w:t>
                      </w:r>
                    </w:p>
                  </w:txbxContent>
                </v:textbox>
                <w10:anchorlock/>
              </v:shape>
            </w:pict>
          </mc:Fallback>
        </mc:AlternateContent>
      </w:r>
    </w:p>
    <w:p w14:paraId="04AF89EB" w14:textId="77777777" w:rsidR="00033A07" w:rsidRDefault="00033A07">
      <w:pPr>
        <w:autoSpaceDE w:val="0"/>
        <w:rPr>
          <w:rFonts w:ascii="Verdana" w:eastAsia="TimesNewRomanPS-BoldMT" w:hAnsi="Verdana" w:cs="TimesNewRomanPS-BoldMT"/>
          <w:bCs/>
          <w:sz w:val="18"/>
          <w:szCs w:val="18"/>
        </w:rPr>
      </w:pPr>
    </w:p>
    <w:p w14:paraId="5D4AA774" w14:textId="77777777" w:rsidR="00F62C89" w:rsidRPr="00033A07" w:rsidRDefault="00033A07">
      <w:pPr>
        <w:autoSpaceDE w:val="0"/>
        <w:rPr>
          <w:rFonts w:ascii="Verdana" w:eastAsia="TimesNewRomanPSMT" w:hAnsi="Verdana" w:cs="TimesNewRomanPSMT"/>
          <w:sz w:val="18"/>
          <w:szCs w:val="18"/>
        </w:rPr>
      </w:pPr>
      <w:r w:rsidRPr="00033A07">
        <w:rPr>
          <w:rFonts w:ascii="Verdana" w:eastAsia="TimesNewRomanPS-BoldMT" w:hAnsi="Verdana" w:cs="TimesNewRomanPS-BoldMT"/>
          <w:bCs/>
          <w:sz w:val="18"/>
          <w:szCs w:val="18"/>
        </w:rPr>
        <w:t>No Information</w:t>
      </w:r>
    </w:p>
    <w:p w14:paraId="1406F7FE" w14:textId="77777777" w:rsidR="00E010CE" w:rsidRDefault="00E010CE">
      <w:pPr>
        <w:autoSpaceDE w:val="0"/>
        <w:rPr>
          <w:rFonts w:ascii="Verdana" w:eastAsia="TimesNewRomanPSMT" w:hAnsi="Verdana" w:cs="TimesNewRomanPSMT"/>
          <w:sz w:val="18"/>
          <w:szCs w:val="18"/>
        </w:rPr>
      </w:pPr>
    </w:p>
    <w:p w14:paraId="6A647F7F" w14:textId="77777777" w:rsidR="005535AC" w:rsidRPr="00BA0761" w:rsidRDefault="005535AC">
      <w:pPr>
        <w:autoSpaceDE w:val="0"/>
        <w:rPr>
          <w:rFonts w:ascii="Verdana" w:eastAsia="TimesNewRomanPSMT" w:hAnsi="Verdana" w:cs="TimesNewRomanPSMT"/>
          <w:sz w:val="18"/>
          <w:szCs w:val="18"/>
        </w:rPr>
      </w:pPr>
    </w:p>
    <w:p w14:paraId="2C7C1C21" w14:textId="77777777" w:rsidR="008A5D1C" w:rsidRPr="00BA0761" w:rsidRDefault="00007592">
      <w:pPr>
        <w:autoSpaceDE w:val="0"/>
        <w:rPr>
          <w:rFonts w:ascii="Verdana" w:eastAsia="TimesNewRomanPS-BoldMT" w:hAnsi="Verdana" w:cs="TimesNewRomanPS-BoldMT"/>
          <w:b/>
          <w:bCs/>
          <w:sz w:val="18"/>
          <w:szCs w:val="18"/>
          <w:u w:val="single"/>
        </w:rPr>
      </w:pPr>
      <w:r>
        <w:rPr>
          <w:rFonts w:ascii="Verdana" w:eastAsia="TimesNewRomanPS-BoldMT" w:hAnsi="Verdana" w:cs="TimesNewRomanPS-BoldMT"/>
          <w:b/>
          <w:bCs/>
          <w:noProof/>
          <w:sz w:val="20"/>
          <w:szCs w:val="20"/>
          <w:u w:val="single"/>
        </w:rPr>
        <mc:AlternateContent>
          <mc:Choice Requires="wps">
            <w:drawing>
              <wp:inline distT="0" distB="0" distL="0" distR="0" wp14:anchorId="2F05FBEA" wp14:editId="139E13EE">
                <wp:extent cx="6322060" cy="316865"/>
                <wp:effectExtent l="9525" t="9525" r="12065" b="698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2060" cy="316865"/>
                        </a:xfrm>
                        <a:prstGeom prst="rect">
                          <a:avLst/>
                        </a:prstGeom>
                        <a:solidFill>
                          <a:srgbClr val="4F81BD"/>
                        </a:solidFill>
                        <a:ln w="9525">
                          <a:solidFill>
                            <a:srgbClr val="000000"/>
                          </a:solidFill>
                          <a:miter lim="800000"/>
                          <a:headEnd/>
                          <a:tailEnd/>
                        </a:ln>
                      </wps:spPr>
                      <wps:txbx>
                        <w:txbxContent>
                          <w:p w14:paraId="4142CCC1"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16</w:t>
                            </w:r>
                            <w:r w:rsidRPr="007E73D8">
                              <w:rPr>
                                <w:rFonts w:ascii="Verdana" w:hAnsi="Verdana"/>
                                <w:color w:val="FFFFFF"/>
                                <w:sz w:val="28"/>
                                <w:szCs w:val="28"/>
                              </w:rPr>
                              <w:t xml:space="preserve">: </w:t>
                            </w:r>
                            <w:r>
                              <w:rPr>
                                <w:rFonts w:ascii="Verdana" w:hAnsi="Verdana"/>
                                <w:color w:val="FFFFFF"/>
                                <w:sz w:val="28"/>
                                <w:szCs w:val="28"/>
                              </w:rPr>
                              <w:t>Other Information</w:t>
                            </w:r>
                          </w:p>
                        </w:txbxContent>
                      </wps:txbx>
                      <wps:bodyPr rot="0" vert="horz" wrap="square" lIns="91440" tIns="45720" rIns="91440" bIns="45720" anchor="t" anchorCtr="0" upright="1">
                        <a:spAutoFit/>
                      </wps:bodyPr>
                    </wps:wsp>
                  </a:graphicData>
                </a:graphic>
              </wp:inline>
            </w:drawing>
          </mc:Choice>
          <mc:Fallback>
            <w:pict>
              <v:shape w14:anchorId="2F05FBEA" id="_x0000_s1043" type="#_x0000_t202" style="width:497.8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" fillcolor="#4f81bd">
                <v:textbox style="mso-fit-shape-to-text:t">
                  <w:txbxContent>
                    <w:p w14:paraId="4142CCC1" w14:textId="77777777" w:rsidR="00E010CE" w:rsidRPr="007E73D8" w:rsidRDefault="00E010CE" w:rsidP="00E010CE">
                      <w:pPr>
                        <w:jc w:val="center"/>
                        <w:rPr>
                          <w:rFonts w:ascii="Verdana" w:hAnsi="Verdana"/>
                          <w:color w:val="FFFFFF"/>
                          <w:sz w:val="28"/>
                          <w:szCs w:val="28"/>
                        </w:rPr>
                      </w:pPr>
                      <w:r w:rsidRPr="007E73D8">
                        <w:rPr>
                          <w:rFonts w:ascii="Verdana" w:hAnsi="Verdana"/>
                          <w:color w:val="FFFFFF"/>
                          <w:sz w:val="28"/>
                          <w:szCs w:val="28"/>
                        </w:rPr>
                        <w:t xml:space="preserve">Section </w:t>
                      </w:r>
                      <w:r>
                        <w:rPr>
                          <w:rFonts w:ascii="Verdana" w:hAnsi="Verdana"/>
                          <w:color w:val="FFFFFF"/>
                          <w:sz w:val="28"/>
                          <w:szCs w:val="28"/>
                        </w:rPr>
                        <w:t>16</w:t>
                      </w:r>
                      <w:r w:rsidRPr="007E73D8">
                        <w:rPr>
                          <w:rFonts w:ascii="Verdana" w:hAnsi="Verdana"/>
                          <w:color w:val="FFFFFF"/>
                          <w:sz w:val="28"/>
                          <w:szCs w:val="28"/>
                        </w:rPr>
                        <w:t xml:space="preserve">: </w:t>
                      </w:r>
                      <w:r>
                        <w:rPr>
                          <w:rFonts w:ascii="Verdana" w:hAnsi="Verdana"/>
                          <w:color w:val="FFFFFF"/>
                          <w:sz w:val="28"/>
                          <w:szCs w:val="28"/>
                        </w:rPr>
                        <w:t>Other Information</w:t>
                      </w:r>
                    </w:p>
                  </w:txbxContent>
                </v:textbox>
                <w10:anchorlock/>
              </v:shape>
            </w:pict>
          </mc:Fallback>
        </mc:AlternateContent>
      </w:r>
    </w:p>
    <w:p w14:paraId="304FF488" w14:textId="77777777" w:rsidR="00E010CE" w:rsidRDefault="00E010CE">
      <w:pPr>
        <w:autoSpaceDE w:val="0"/>
        <w:rPr>
          <w:rFonts w:ascii="Verdana" w:eastAsia="TimesNewRomanPSMT" w:hAnsi="Verdana" w:cs="TimesNewRomanPSMT"/>
          <w:sz w:val="18"/>
          <w:szCs w:val="18"/>
        </w:rPr>
      </w:pPr>
    </w:p>
    <w:p w14:paraId="0664D762" w14:textId="77777777" w:rsidR="008A5D1C" w:rsidRDefault="008A5D1C">
      <w:pPr>
        <w:autoSpaceDE w:val="0"/>
        <w:rPr>
          <w:rFonts w:ascii="Verdana" w:eastAsia="TimesNewRomanPSMT" w:hAnsi="Verdana" w:cs="TimesNewRomanPSMT"/>
          <w:sz w:val="18"/>
          <w:szCs w:val="18"/>
        </w:rPr>
      </w:pPr>
      <w:r w:rsidRPr="00BA0761">
        <w:rPr>
          <w:rFonts w:ascii="Verdana" w:eastAsia="TimesNewRomanPSMT" w:hAnsi="Verdana" w:cs="TimesNewRomanPSMT"/>
          <w:sz w:val="18"/>
          <w:szCs w:val="18"/>
        </w:rPr>
        <w:t>CHEMCO CORP. believes that the information contained in this M.S.D.S is correct as of this date. However, because the material may be us</w:t>
      </w:r>
      <w:r w:rsidR="000814E6" w:rsidRPr="00BA0761">
        <w:rPr>
          <w:rFonts w:ascii="Verdana" w:eastAsia="TimesNewRomanPSMT" w:hAnsi="Verdana" w:cs="TimesNewRomanPSMT"/>
          <w:sz w:val="18"/>
          <w:szCs w:val="18"/>
        </w:rPr>
        <w:t>ed under conditions which CHEMC</w:t>
      </w:r>
      <w:r w:rsidRPr="00BA0761">
        <w:rPr>
          <w:rFonts w:ascii="Verdana" w:eastAsia="TimesNewRomanPSMT" w:hAnsi="Verdana" w:cs="TimesNewRomanPSMT"/>
          <w:sz w:val="18"/>
          <w:szCs w:val="18"/>
        </w:rPr>
        <w:t xml:space="preserve">O CORP. has no control of or in ways we </w:t>
      </w:r>
      <w:r w:rsidRPr="00BA0761">
        <w:rPr>
          <w:rFonts w:ascii="Verdana" w:eastAsia="TimesNewRomanPSMT" w:hAnsi="Verdana" w:cs="TimesNewRomanPSMT"/>
          <w:sz w:val="18"/>
          <w:szCs w:val="18"/>
        </w:rPr>
        <w:lastRenderedPageBreak/>
        <w:t>cannot anticipate, we give no warranty, expressed or implied, as to accuracy of the information and assume no responsibility for any damage to person, property or business arising from such use. Moreover, it is the responsibility of the purchaser or user of this material to ensure that is properly and safely used.</w:t>
      </w:r>
    </w:p>
    <w:p w14:paraId="65A77323" w14:textId="77777777" w:rsidR="00E010CE" w:rsidRDefault="00E010CE">
      <w:pPr>
        <w:autoSpaceDE w:val="0"/>
        <w:rPr>
          <w:rFonts w:ascii="Verdana" w:eastAsia="TimesNewRomanPSMT" w:hAnsi="Verdana" w:cs="TimesNewRomanPSMT"/>
          <w:sz w:val="18"/>
          <w:szCs w:val="18"/>
        </w:rPr>
      </w:pPr>
    </w:p>
    <w:p w14:paraId="63F8E9D1" w14:textId="77777777" w:rsidR="00E010CE" w:rsidRPr="00E010CE" w:rsidRDefault="00E010CE">
      <w:pPr>
        <w:autoSpaceDE w:val="0"/>
        <w:rPr>
          <w:rFonts w:ascii="Verdana" w:eastAsia="TimesNewRomanPSMT" w:hAnsi="Verdana" w:cs="TimesNewRomanPSMT"/>
          <w:b/>
          <w:sz w:val="18"/>
          <w:szCs w:val="18"/>
        </w:rPr>
      </w:pPr>
    </w:p>
    <w:p w14:paraId="5F2EEA8A" w14:textId="77777777" w:rsidR="00E010CE" w:rsidRPr="00E010CE" w:rsidRDefault="00E010CE">
      <w:pPr>
        <w:autoSpaceDE w:val="0"/>
        <w:rPr>
          <w:rFonts w:ascii="Verdana" w:eastAsia="TimesNewRomanPSMT" w:hAnsi="Verdana" w:cs="TimesNewRomanPSMT"/>
          <w:b/>
          <w:sz w:val="18"/>
          <w:szCs w:val="18"/>
        </w:rPr>
      </w:pPr>
    </w:p>
    <w:p w14:paraId="25E89464" w14:textId="6276F39A" w:rsidR="00E010CE" w:rsidRPr="00CB5F7B" w:rsidRDefault="00DA082A">
      <w:pPr>
        <w:autoSpaceDE w:val="0"/>
        <w:rPr>
          <w:rFonts w:ascii="Verdana" w:eastAsia="TimesNewRomanPSMT" w:hAnsi="Verdana" w:cs="TimesNewRomanPSMT"/>
          <w:sz w:val="18"/>
          <w:szCs w:val="18"/>
        </w:rPr>
      </w:pPr>
      <w:r w:rsidRPr="00DA082A">
        <w:rPr>
          <w:rFonts w:ascii="Verdana" w:eastAsia="TimesNewRomanPSMT" w:hAnsi="Verdana" w:cs="TimesNewRomanPSMT"/>
          <w:b/>
          <w:sz w:val="18"/>
          <w:szCs w:val="18"/>
        </w:rPr>
        <w:t>Create</w:t>
      </w:r>
      <w:r>
        <w:rPr>
          <w:rFonts w:ascii="Verdana" w:eastAsia="TimesNewRomanPSMT" w:hAnsi="Verdana" w:cs="TimesNewRomanPSMT"/>
          <w:b/>
          <w:sz w:val="18"/>
          <w:szCs w:val="18"/>
        </w:rPr>
        <w:t>d</w:t>
      </w:r>
      <w:r w:rsidRPr="00DA082A">
        <w:rPr>
          <w:rFonts w:ascii="Verdana" w:eastAsia="TimesNewRomanPSMT" w:hAnsi="Verdana" w:cs="TimesNewRomanPSMT"/>
          <w:b/>
          <w:sz w:val="18"/>
          <w:szCs w:val="18"/>
        </w:rPr>
        <w:t xml:space="preserve"> Date</w:t>
      </w:r>
      <w:r w:rsidR="00E010CE" w:rsidRPr="00E010CE">
        <w:rPr>
          <w:rFonts w:ascii="Verdana" w:eastAsia="TimesNewRomanPSMT" w:hAnsi="Verdana" w:cs="TimesNewRomanPSMT"/>
          <w:b/>
          <w:sz w:val="18"/>
          <w:szCs w:val="18"/>
        </w:rPr>
        <w:t>:</w:t>
      </w:r>
      <w:r w:rsidR="00A22795">
        <w:rPr>
          <w:rFonts w:ascii="Verdana" w:eastAsia="TimesNewRomanPSMT" w:hAnsi="Verdana" w:cs="TimesNewRomanPSMT"/>
          <w:b/>
          <w:sz w:val="18"/>
          <w:szCs w:val="18"/>
        </w:rPr>
        <w:t xml:space="preserve"> </w:t>
      </w:r>
      <w:r w:rsidR="00D1205C" w:rsidRPr="00D1205C">
        <w:rPr>
          <w:rFonts w:ascii="Verdana" w:eastAsia="TimesNewRomanPSMT" w:hAnsi="Verdana" w:cs="TimesNewRomanPSMT"/>
          <w:sz w:val="18"/>
          <w:szCs w:val="18"/>
        </w:rPr>
        <w:t>0</w:t>
      </w:r>
      <w:r w:rsidRPr="00CB5F7B">
        <w:rPr>
          <w:rFonts w:ascii="Verdana" w:eastAsia="TimesNewRomanPSMT" w:hAnsi="Verdana" w:cs="TimesNewRomanPSMT"/>
          <w:sz w:val="18"/>
          <w:szCs w:val="18"/>
        </w:rPr>
        <w:t>4</w:t>
      </w:r>
      <w:r w:rsidR="00561D7C" w:rsidRPr="00CB5F7B">
        <w:rPr>
          <w:rFonts w:ascii="Verdana" w:eastAsia="TimesNewRomanPSMT" w:hAnsi="Verdana" w:cs="TimesNewRomanPSMT"/>
          <w:sz w:val="18"/>
          <w:szCs w:val="18"/>
        </w:rPr>
        <w:t>/</w:t>
      </w:r>
      <w:r w:rsidR="00D1205C">
        <w:rPr>
          <w:rFonts w:ascii="Verdana" w:eastAsia="TimesNewRomanPSMT" w:hAnsi="Verdana" w:cs="TimesNewRomanPSMT"/>
          <w:sz w:val="18"/>
          <w:szCs w:val="18"/>
        </w:rPr>
        <w:t>0</w:t>
      </w:r>
      <w:r w:rsidR="00460CF0" w:rsidRPr="00CB5F7B">
        <w:rPr>
          <w:rFonts w:ascii="Verdana" w:eastAsia="TimesNewRomanPSMT" w:hAnsi="Verdana" w:cs="TimesNewRomanPSMT"/>
          <w:sz w:val="18"/>
          <w:szCs w:val="18"/>
        </w:rPr>
        <w:t>3</w:t>
      </w:r>
      <w:r w:rsidR="00561D7C" w:rsidRPr="00CB5F7B">
        <w:rPr>
          <w:rFonts w:ascii="Verdana" w:eastAsia="TimesNewRomanPSMT" w:hAnsi="Verdana" w:cs="TimesNewRomanPSMT"/>
          <w:sz w:val="18"/>
          <w:szCs w:val="18"/>
        </w:rPr>
        <w:t>/2017</w:t>
      </w:r>
      <w:r w:rsidR="00D1205C">
        <w:rPr>
          <w:rFonts w:ascii="Verdana" w:eastAsia="TimesNewRomanPSMT" w:hAnsi="Verdana" w:cs="TimesNewRomanPSMT"/>
          <w:sz w:val="18"/>
          <w:szCs w:val="18"/>
        </w:rPr>
        <w:t>.</w:t>
      </w:r>
    </w:p>
    <w:p w14:paraId="3772AC7F" w14:textId="45506458" w:rsidR="00CB5F7B" w:rsidRDefault="00CB5F7B">
      <w:pPr>
        <w:autoSpaceDE w:val="0"/>
        <w:rPr>
          <w:rFonts w:ascii="Verdana" w:eastAsia="TimesNewRomanPSMT" w:hAnsi="Verdana" w:cs="TimesNewRomanPSMT"/>
          <w:b/>
          <w:sz w:val="18"/>
          <w:szCs w:val="18"/>
        </w:rPr>
      </w:pPr>
    </w:p>
    <w:p w14:paraId="38266680" w14:textId="0F7B356C" w:rsidR="00CB5F7B" w:rsidRPr="00CB5F7B" w:rsidRDefault="00CB5F7B">
      <w:pPr>
        <w:autoSpaceDE w:val="0"/>
        <w:rPr>
          <w:rFonts w:ascii="Verdana" w:eastAsia="TimesNewRomanPSMT" w:hAnsi="Verdana" w:cs="TimesNewRomanPSMT"/>
          <w:sz w:val="18"/>
          <w:szCs w:val="18"/>
        </w:rPr>
      </w:pPr>
      <w:r>
        <w:rPr>
          <w:rFonts w:ascii="Verdana" w:eastAsia="TimesNewRomanPS-BoldMT" w:hAnsi="Verdana" w:cs="TimesNewRomanPS-BoldMT"/>
          <w:b/>
          <w:bCs/>
          <w:sz w:val="18"/>
          <w:szCs w:val="18"/>
        </w:rPr>
        <w:t xml:space="preserve">Revision Date: </w:t>
      </w:r>
      <w:r w:rsidRPr="00CB5F7B">
        <w:rPr>
          <w:rFonts w:ascii="Verdana" w:eastAsia="TimesNewRomanPS-BoldMT" w:hAnsi="Verdana" w:cs="TimesNewRomanPS-BoldMT"/>
          <w:bCs/>
          <w:sz w:val="18"/>
          <w:szCs w:val="18"/>
        </w:rPr>
        <w:t>02/25/2019</w:t>
      </w:r>
      <w:r w:rsidR="00D1205C">
        <w:rPr>
          <w:rFonts w:ascii="Verdana" w:eastAsia="TimesNewRomanPS-BoldMT" w:hAnsi="Verdana" w:cs="TimesNewRomanPS-BoldMT"/>
          <w:bCs/>
          <w:sz w:val="18"/>
          <w:szCs w:val="18"/>
        </w:rPr>
        <w:t>.</w:t>
      </w:r>
    </w:p>
    <w:sectPr w:rsidR="00CB5F7B" w:rsidRPr="00CB5F7B" w:rsidSect="0036053F">
      <w:headerReference w:type="default" r:id="rId10"/>
      <w:footerReference w:type="default" r:id="rId11"/>
      <w:pgSz w:w="12240" w:h="15840"/>
      <w:pgMar w:top="74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77928" w14:textId="77777777" w:rsidR="00E916D8" w:rsidRDefault="00E916D8" w:rsidP="00A5424C">
      <w:r>
        <w:separator/>
      </w:r>
    </w:p>
  </w:endnote>
  <w:endnote w:type="continuationSeparator" w:id="0">
    <w:p w14:paraId="46D8368F" w14:textId="77777777" w:rsidR="00E916D8" w:rsidRDefault="00E916D8" w:rsidP="00A5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MT">
    <w:charset w:val="00"/>
    <w:family w:val="auto"/>
    <w:pitch w:val="default"/>
  </w:font>
  <w:font w:name="TimesNewRomanPSMT">
    <w:charset w:val="00"/>
    <w:family w:val="roman"/>
    <w:pitch w:val="default"/>
  </w:font>
  <w:font w:name="Calibri">
    <w:panose1 w:val="020F0502020204030204"/>
    <w:charset w:val="00"/>
    <w:family w:val="swiss"/>
    <w:pitch w:val="variable"/>
    <w:sig w:usb0="E0002EFF" w:usb1="C000247B" w:usb2="00000009" w:usb3="00000000" w:csb0="000001FF" w:csb1="00000000"/>
  </w:font>
  <w:font w:name="ArialMT">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BB4F" w14:textId="77777777" w:rsidR="000814E6" w:rsidRPr="00D66967" w:rsidRDefault="003B2C24" w:rsidP="003B2C24">
    <w:pPr>
      <w:pStyle w:val="Footer"/>
      <w:jc w:val="right"/>
      <w:rPr>
        <w:rFonts w:ascii="Verdana" w:eastAsia="TimesNewRomanPS-BoldMT" w:hAnsi="Verdana" w:cs="TimesNewRomanPS-BoldMT"/>
        <w:bCs/>
        <w:sz w:val="20"/>
        <w:szCs w:val="20"/>
      </w:rPr>
    </w:pPr>
    <w:r w:rsidRPr="003B2C24">
      <w:rPr>
        <w:rFonts w:ascii="Verdana" w:eastAsia="TimesNewRomanPS-BoldMT" w:hAnsi="Verdana" w:cs="TimesNewRomanPS-BoldMT"/>
        <w:bCs/>
        <w:sz w:val="20"/>
        <w:szCs w:val="20"/>
      </w:rPr>
      <w:t xml:space="preserve">Page </w:t>
    </w:r>
    <w:r w:rsidRPr="00D66967">
      <w:rPr>
        <w:rFonts w:ascii="Verdana" w:eastAsia="TimesNewRomanPS-BoldMT" w:hAnsi="Verdana" w:cs="TimesNewRomanPS-BoldMT"/>
        <w:bCs/>
        <w:sz w:val="20"/>
        <w:szCs w:val="20"/>
      </w:rPr>
      <w:fldChar w:fldCharType="begin"/>
    </w:r>
    <w:r w:rsidRPr="00D66967">
      <w:rPr>
        <w:rFonts w:ascii="Verdana" w:eastAsia="TimesNewRomanPS-BoldMT" w:hAnsi="Verdana" w:cs="TimesNewRomanPS-BoldMT"/>
        <w:bCs/>
        <w:sz w:val="20"/>
        <w:szCs w:val="20"/>
      </w:rPr>
      <w:instrText xml:space="preserve"> PAGE </w:instrText>
    </w:r>
    <w:r w:rsidRPr="00D66967">
      <w:rPr>
        <w:rFonts w:ascii="Verdana" w:eastAsia="TimesNewRomanPS-BoldMT" w:hAnsi="Verdana" w:cs="TimesNewRomanPS-BoldMT"/>
        <w:bCs/>
        <w:sz w:val="20"/>
        <w:szCs w:val="20"/>
      </w:rPr>
      <w:fldChar w:fldCharType="separate"/>
    </w:r>
    <w:r w:rsidR="00A71CB0">
      <w:rPr>
        <w:rFonts w:ascii="Verdana" w:eastAsia="TimesNewRomanPS-BoldMT" w:hAnsi="Verdana" w:cs="TimesNewRomanPS-BoldMT"/>
        <w:bCs/>
        <w:noProof/>
        <w:sz w:val="20"/>
        <w:szCs w:val="20"/>
      </w:rPr>
      <w:t>2</w:t>
    </w:r>
    <w:r w:rsidRPr="00D66967">
      <w:rPr>
        <w:rFonts w:ascii="Verdana" w:eastAsia="TimesNewRomanPS-BoldMT" w:hAnsi="Verdana" w:cs="TimesNewRomanPS-BoldMT"/>
        <w:bCs/>
        <w:sz w:val="20"/>
        <w:szCs w:val="20"/>
      </w:rPr>
      <w:fldChar w:fldCharType="end"/>
    </w:r>
    <w:r w:rsidR="00D66967">
      <w:rPr>
        <w:rFonts w:ascii="Verdana" w:eastAsia="TimesNewRomanPS-BoldMT" w:hAnsi="Verdana" w:cs="TimesNewRomanPS-BoldMT"/>
        <w:bCs/>
        <w:sz w:val="20"/>
        <w:szCs w:val="20"/>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F55B9" w14:textId="77777777" w:rsidR="00E916D8" w:rsidRDefault="00E916D8" w:rsidP="00A5424C">
      <w:r>
        <w:separator/>
      </w:r>
    </w:p>
  </w:footnote>
  <w:footnote w:type="continuationSeparator" w:id="0">
    <w:p w14:paraId="31C384D2" w14:textId="77777777" w:rsidR="00E916D8" w:rsidRDefault="00E916D8" w:rsidP="00A54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EE0" w14:textId="77777777" w:rsidR="00F23307" w:rsidRDefault="00007592" w:rsidP="00F23307">
    <w:pPr>
      <w:autoSpaceDE w:val="0"/>
      <w:rPr>
        <w:rFonts w:ascii="Verdana" w:eastAsia="TimesNewRomanPS-BoldMT" w:hAnsi="Verdana" w:cs="TimesNewRomanPS-BoldMT"/>
        <w:b/>
        <w:bCs/>
        <w:sz w:val="20"/>
        <w:szCs w:val="20"/>
        <w:u w:val="single"/>
      </w:rPr>
    </w:pPr>
    <w:r>
      <w:rPr>
        <w:rFonts w:ascii="Verdana" w:eastAsia="TimesNewRomanPS-BoldMT" w:hAnsi="Verdana" w:cs="TimesNewRomanPS-BoldMT"/>
        <w:b/>
        <w:bCs/>
        <w:noProof/>
        <w:sz w:val="20"/>
        <w:szCs w:val="20"/>
        <w:u w:val="single"/>
      </w:rPr>
      <w:drawing>
        <wp:anchor distT="0" distB="0" distL="114300" distR="114300" simplePos="0" relativeHeight="251666432" behindDoc="0" locked="0" layoutInCell="1" allowOverlap="1" wp14:anchorId="34E544E1" wp14:editId="5A902E20">
          <wp:simplePos x="0" y="0"/>
          <wp:positionH relativeFrom="column">
            <wp:posOffset>5098415</wp:posOffset>
          </wp:positionH>
          <wp:positionV relativeFrom="paragraph">
            <wp:posOffset>-350520</wp:posOffset>
          </wp:positionV>
          <wp:extent cx="1200150" cy="457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pic:spPr>
              </pic:pic>
            </a:graphicData>
          </a:graphic>
          <wp14:sizeRelH relativeFrom="page">
            <wp14:pctWidth>0</wp14:pctWidth>
          </wp14:sizeRelH>
          <wp14:sizeRelV relativeFrom="page">
            <wp14:pctHeight>0</wp14:pctHeight>
          </wp14:sizeRelV>
        </wp:anchor>
      </w:drawing>
    </w:r>
    <w:r w:rsidR="00F23307">
      <w:rPr>
        <w:rFonts w:ascii="Verdana" w:eastAsia="TimesNewRomanPS-BoldMT" w:hAnsi="Verdana" w:cs="TimesNewRomanPS-BoldMT"/>
        <w:b/>
        <w:bCs/>
        <w:sz w:val="20"/>
        <w:szCs w:val="20"/>
        <w:u w:val="single"/>
      </w:rPr>
      <w:t xml:space="preserve">SAFETY DATA SHEET </w:t>
    </w:r>
    <w:r w:rsidR="00F23307">
      <w:rPr>
        <w:rFonts w:ascii="Verdana" w:eastAsia="TimesNewRomanPS-BoldMT" w:hAnsi="Verdana" w:cs="TimesNewRomanPS-BoldMT"/>
        <w:b/>
        <w:bCs/>
        <w:sz w:val="20"/>
        <w:szCs w:val="20"/>
        <w:u w:val="single"/>
      </w:rPr>
      <w:tab/>
      <w:t>____________</w:t>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r w:rsidR="00F23307">
      <w:rPr>
        <w:rFonts w:ascii="Verdana" w:eastAsia="TimesNewRomanPS-BoldMT" w:hAnsi="Verdana" w:cs="TimesNewRomanPS-BoldMT"/>
        <w:b/>
        <w:bCs/>
        <w:sz w:val="20"/>
        <w:szCs w:val="20"/>
        <w:u w:val="single"/>
      </w:rPr>
      <w:tab/>
    </w:r>
  </w:p>
  <w:p w14:paraId="7A5939DD" w14:textId="77777777" w:rsidR="00400652" w:rsidRDefault="00400652" w:rsidP="00F23307">
    <w:pPr>
      <w:autoSpaceDE w:val="0"/>
      <w:jc w:val="right"/>
      <w:rPr>
        <w:rFonts w:ascii="Verdana" w:eastAsia="TimesNewRomanPS-BoldMT" w:hAnsi="Verdana" w:cs="TimesNewRomanPS-BoldMT"/>
        <w:b/>
        <w:bCs/>
        <w:sz w:val="18"/>
        <w:szCs w:val="18"/>
      </w:rPr>
    </w:pPr>
    <w:r w:rsidRPr="00400652">
      <w:rPr>
        <w:rFonts w:ascii="Verdana" w:eastAsia="TimesNewRomanPS-BoldMT" w:hAnsi="Verdana" w:cs="TimesNewRomanPS-BoldMT"/>
        <w:b/>
        <w:bCs/>
        <w:sz w:val="18"/>
        <w:szCs w:val="18"/>
      </w:rPr>
      <w:t>SPAREDI - MILK &amp; HONEY PEDI SCRUB GEL</w:t>
    </w:r>
  </w:p>
  <w:p w14:paraId="47D7A6D0" w14:textId="1E2486EF" w:rsidR="00460CF0" w:rsidRDefault="00460CF0" w:rsidP="00F23307">
    <w:pPr>
      <w:autoSpaceDE w:val="0"/>
      <w:jc w:val="right"/>
      <w:rPr>
        <w:rFonts w:ascii="Verdana" w:eastAsia="TimesNewRomanPS-BoldMT" w:hAnsi="Verdana" w:cs="TimesNewRomanPS-BoldMT"/>
        <w:b/>
        <w:bCs/>
        <w:sz w:val="18"/>
        <w:szCs w:val="18"/>
      </w:rPr>
    </w:pPr>
    <w:r w:rsidRPr="00460CF0">
      <w:rPr>
        <w:rFonts w:ascii="Verdana" w:eastAsia="TimesNewRomanPS-BoldMT" w:hAnsi="Verdana" w:cs="TimesNewRomanPS-BoldMT"/>
        <w:b/>
        <w:bCs/>
        <w:sz w:val="18"/>
        <w:szCs w:val="18"/>
      </w:rPr>
      <w:t>FS-00191</w:t>
    </w:r>
  </w:p>
  <w:p w14:paraId="372753B4" w14:textId="210EFBF3" w:rsidR="00EB3DBD" w:rsidRPr="00CB5F7B" w:rsidRDefault="00CB5F7B" w:rsidP="00CB5F7B">
    <w:pPr>
      <w:autoSpaceDE w:val="0"/>
      <w:jc w:val="right"/>
      <w:rPr>
        <w:rFonts w:ascii="Verdana" w:eastAsia="TimesNewRomanPSMT" w:hAnsi="Verdana" w:cs="TimesNewRomanPSMT"/>
        <w:sz w:val="18"/>
        <w:szCs w:val="18"/>
      </w:rPr>
    </w:pPr>
    <w:r>
      <w:rPr>
        <w:rFonts w:ascii="Verdana" w:eastAsia="TimesNewRomanPS-BoldMT" w:hAnsi="Verdana" w:cs="TimesNewRomanPS-BoldMT"/>
        <w:b/>
        <w:bCs/>
        <w:sz w:val="18"/>
        <w:szCs w:val="18"/>
      </w:rPr>
      <w:t xml:space="preserve">Revision Date: </w:t>
    </w:r>
    <w:r w:rsidRPr="00650828">
      <w:rPr>
        <w:rFonts w:ascii="Verdana" w:eastAsia="TimesNewRomanPS-BoldMT" w:hAnsi="Verdana" w:cs="TimesNewRomanPS-BoldMT"/>
        <w:b/>
        <w:bCs/>
        <w:sz w:val="18"/>
        <w:szCs w:val="18"/>
      </w:rPr>
      <w:t>02/25/2019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14DAC"/>
    <w:multiLevelType w:val="multilevel"/>
    <w:tmpl w:val="E81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C618D"/>
    <w:multiLevelType w:val="hybridMultilevel"/>
    <w:tmpl w:val="06BA7F44"/>
    <w:lvl w:ilvl="0" w:tplc="B4084546">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5524"/>
    <w:rsid w:val="00001180"/>
    <w:rsid w:val="00007592"/>
    <w:rsid w:val="00010D43"/>
    <w:rsid w:val="00012592"/>
    <w:rsid w:val="0003024E"/>
    <w:rsid w:val="00033A07"/>
    <w:rsid w:val="0003519E"/>
    <w:rsid w:val="00057A67"/>
    <w:rsid w:val="00067C69"/>
    <w:rsid w:val="000761D7"/>
    <w:rsid w:val="000814E6"/>
    <w:rsid w:val="000B0A40"/>
    <w:rsid w:val="000C39D3"/>
    <w:rsid w:val="000C7B4D"/>
    <w:rsid w:val="000D1842"/>
    <w:rsid w:val="000D6BD8"/>
    <w:rsid w:val="000E6E00"/>
    <w:rsid w:val="000F5DDD"/>
    <w:rsid w:val="00113FE0"/>
    <w:rsid w:val="00137C7D"/>
    <w:rsid w:val="00165781"/>
    <w:rsid w:val="001713B1"/>
    <w:rsid w:val="001A0459"/>
    <w:rsid w:val="001A28C2"/>
    <w:rsid w:val="001B651C"/>
    <w:rsid w:val="001D0420"/>
    <w:rsid w:val="001E7D32"/>
    <w:rsid w:val="001F3146"/>
    <w:rsid w:val="001F5378"/>
    <w:rsid w:val="00214E93"/>
    <w:rsid w:val="002A47B8"/>
    <w:rsid w:val="002A5524"/>
    <w:rsid w:val="002F2E99"/>
    <w:rsid w:val="0031437D"/>
    <w:rsid w:val="00343272"/>
    <w:rsid w:val="00347C49"/>
    <w:rsid w:val="00356687"/>
    <w:rsid w:val="0036053F"/>
    <w:rsid w:val="003953C0"/>
    <w:rsid w:val="003A126D"/>
    <w:rsid w:val="003B2C24"/>
    <w:rsid w:val="003B7936"/>
    <w:rsid w:val="003E516E"/>
    <w:rsid w:val="00400652"/>
    <w:rsid w:val="00407922"/>
    <w:rsid w:val="004319ED"/>
    <w:rsid w:val="004553D9"/>
    <w:rsid w:val="00460CF0"/>
    <w:rsid w:val="00473B99"/>
    <w:rsid w:val="00481AE9"/>
    <w:rsid w:val="004A1BC9"/>
    <w:rsid w:val="004B240B"/>
    <w:rsid w:val="004C580F"/>
    <w:rsid w:val="005229EC"/>
    <w:rsid w:val="005535AC"/>
    <w:rsid w:val="0055621C"/>
    <w:rsid w:val="00561D7C"/>
    <w:rsid w:val="00566C27"/>
    <w:rsid w:val="0063138E"/>
    <w:rsid w:val="00632161"/>
    <w:rsid w:val="006451B1"/>
    <w:rsid w:val="00650828"/>
    <w:rsid w:val="00690D88"/>
    <w:rsid w:val="006961BB"/>
    <w:rsid w:val="006A4BB9"/>
    <w:rsid w:val="006D02E0"/>
    <w:rsid w:val="006D3931"/>
    <w:rsid w:val="006F5E1B"/>
    <w:rsid w:val="00702682"/>
    <w:rsid w:val="00713B49"/>
    <w:rsid w:val="007643CA"/>
    <w:rsid w:val="00766F2F"/>
    <w:rsid w:val="00771DDD"/>
    <w:rsid w:val="00780F2B"/>
    <w:rsid w:val="00781C87"/>
    <w:rsid w:val="007975C0"/>
    <w:rsid w:val="007A7642"/>
    <w:rsid w:val="007C0D59"/>
    <w:rsid w:val="007C5573"/>
    <w:rsid w:val="00800787"/>
    <w:rsid w:val="00816449"/>
    <w:rsid w:val="00854F5E"/>
    <w:rsid w:val="00857946"/>
    <w:rsid w:val="008706C1"/>
    <w:rsid w:val="00874DB0"/>
    <w:rsid w:val="008A5D1C"/>
    <w:rsid w:val="008B47F3"/>
    <w:rsid w:val="008E208C"/>
    <w:rsid w:val="00934D1E"/>
    <w:rsid w:val="0094411E"/>
    <w:rsid w:val="0095259A"/>
    <w:rsid w:val="00963CCC"/>
    <w:rsid w:val="009A7215"/>
    <w:rsid w:val="009C068E"/>
    <w:rsid w:val="009F687A"/>
    <w:rsid w:val="00A22795"/>
    <w:rsid w:val="00A27D76"/>
    <w:rsid w:val="00A43804"/>
    <w:rsid w:val="00A43CB8"/>
    <w:rsid w:val="00A514BA"/>
    <w:rsid w:val="00A5424C"/>
    <w:rsid w:val="00A71CB0"/>
    <w:rsid w:val="00A7340E"/>
    <w:rsid w:val="00AA2132"/>
    <w:rsid w:val="00AD648F"/>
    <w:rsid w:val="00AE18CC"/>
    <w:rsid w:val="00AE5723"/>
    <w:rsid w:val="00B065B0"/>
    <w:rsid w:val="00B237D2"/>
    <w:rsid w:val="00B439AF"/>
    <w:rsid w:val="00B65239"/>
    <w:rsid w:val="00B84511"/>
    <w:rsid w:val="00BA0761"/>
    <w:rsid w:val="00BA1D8F"/>
    <w:rsid w:val="00BA2D0E"/>
    <w:rsid w:val="00BE2CBB"/>
    <w:rsid w:val="00C621EC"/>
    <w:rsid w:val="00CA04CB"/>
    <w:rsid w:val="00CA226B"/>
    <w:rsid w:val="00CA4F9C"/>
    <w:rsid w:val="00CB5F7B"/>
    <w:rsid w:val="00CB6906"/>
    <w:rsid w:val="00CE7825"/>
    <w:rsid w:val="00D07B1F"/>
    <w:rsid w:val="00D1205C"/>
    <w:rsid w:val="00D46B81"/>
    <w:rsid w:val="00D5249F"/>
    <w:rsid w:val="00D66967"/>
    <w:rsid w:val="00D832BD"/>
    <w:rsid w:val="00D846B7"/>
    <w:rsid w:val="00DA082A"/>
    <w:rsid w:val="00DC55D3"/>
    <w:rsid w:val="00DD4443"/>
    <w:rsid w:val="00DF5265"/>
    <w:rsid w:val="00E010CE"/>
    <w:rsid w:val="00E04075"/>
    <w:rsid w:val="00E163C2"/>
    <w:rsid w:val="00E20EEE"/>
    <w:rsid w:val="00E25253"/>
    <w:rsid w:val="00E32F3C"/>
    <w:rsid w:val="00E46DE1"/>
    <w:rsid w:val="00E50C34"/>
    <w:rsid w:val="00E54F17"/>
    <w:rsid w:val="00E629E1"/>
    <w:rsid w:val="00E7253C"/>
    <w:rsid w:val="00E77B6D"/>
    <w:rsid w:val="00E81A8B"/>
    <w:rsid w:val="00E87F8E"/>
    <w:rsid w:val="00E916D8"/>
    <w:rsid w:val="00E92755"/>
    <w:rsid w:val="00EA4827"/>
    <w:rsid w:val="00EB3DBD"/>
    <w:rsid w:val="00EB7066"/>
    <w:rsid w:val="00EC50C4"/>
    <w:rsid w:val="00EC5AA6"/>
    <w:rsid w:val="00EF3140"/>
    <w:rsid w:val="00EF6CB2"/>
    <w:rsid w:val="00F0792C"/>
    <w:rsid w:val="00F23307"/>
    <w:rsid w:val="00F26437"/>
    <w:rsid w:val="00F26DDD"/>
    <w:rsid w:val="00F320F4"/>
    <w:rsid w:val="00F4746E"/>
    <w:rsid w:val="00F606BF"/>
    <w:rsid w:val="00F62C89"/>
    <w:rsid w:val="00F72E0C"/>
    <w:rsid w:val="00FA25D3"/>
    <w:rsid w:val="00FB3AC4"/>
    <w:rsid w:val="00FC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14:docId w14:val="4CEE4E6B"/>
  <w15:docId w15:val="{4C637DE5-D6FB-4A63-B5EA-8A28C2BB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uppressAutoHyphens/>
    </w:pPr>
    <w:rPr>
      <w:rFonts w:eastAsia="Lucida Sans Unicode"/>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A5424C"/>
    <w:pPr>
      <w:tabs>
        <w:tab w:val="center" w:pos="4680"/>
        <w:tab w:val="right" w:pos="9360"/>
      </w:tabs>
    </w:pPr>
  </w:style>
  <w:style w:type="character" w:customStyle="1" w:styleId="HeaderChar">
    <w:name w:val="Header Char"/>
    <w:link w:val="Header"/>
    <w:uiPriority w:val="99"/>
    <w:rsid w:val="00A5424C"/>
    <w:rPr>
      <w:rFonts w:eastAsia="Lucida Sans Unicode"/>
      <w:kern w:val="1"/>
      <w:sz w:val="24"/>
      <w:szCs w:val="24"/>
    </w:rPr>
  </w:style>
  <w:style w:type="paragraph" w:styleId="Footer">
    <w:name w:val="footer"/>
    <w:basedOn w:val="Normal"/>
    <w:link w:val="FooterChar"/>
    <w:uiPriority w:val="99"/>
    <w:unhideWhenUsed/>
    <w:rsid w:val="00A5424C"/>
    <w:pPr>
      <w:tabs>
        <w:tab w:val="center" w:pos="4680"/>
        <w:tab w:val="right" w:pos="9360"/>
      </w:tabs>
    </w:pPr>
  </w:style>
  <w:style w:type="character" w:customStyle="1" w:styleId="FooterChar">
    <w:name w:val="Footer Char"/>
    <w:link w:val="Footer"/>
    <w:uiPriority w:val="99"/>
    <w:rsid w:val="00A5424C"/>
    <w:rPr>
      <w:rFonts w:eastAsia="Lucida Sans Unicode"/>
      <w:kern w:val="1"/>
      <w:sz w:val="24"/>
      <w:szCs w:val="24"/>
    </w:rPr>
  </w:style>
  <w:style w:type="paragraph" w:styleId="BalloonText">
    <w:name w:val="Balloon Text"/>
    <w:basedOn w:val="Normal"/>
    <w:link w:val="BalloonTextChar"/>
    <w:uiPriority w:val="99"/>
    <w:semiHidden/>
    <w:unhideWhenUsed/>
    <w:rsid w:val="00A5424C"/>
    <w:rPr>
      <w:rFonts w:ascii="Tahoma" w:hAnsi="Tahoma" w:cs="Tahoma"/>
      <w:sz w:val="16"/>
      <w:szCs w:val="16"/>
    </w:rPr>
  </w:style>
  <w:style w:type="character" w:customStyle="1" w:styleId="BalloonTextChar">
    <w:name w:val="Balloon Text Char"/>
    <w:link w:val="BalloonText"/>
    <w:uiPriority w:val="99"/>
    <w:semiHidden/>
    <w:rsid w:val="00A5424C"/>
    <w:rPr>
      <w:rFonts w:ascii="Tahoma" w:eastAsia="Lucida Sans Unicode" w:hAnsi="Tahoma" w:cs="Tahoma"/>
      <w:kern w:val="1"/>
      <w:sz w:val="16"/>
      <w:szCs w:val="16"/>
    </w:rPr>
  </w:style>
  <w:style w:type="character" w:customStyle="1" w:styleId="blueten">
    <w:name w:val="blueten"/>
    <w:rsid w:val="0036053F"/>
  </w:style>
  <w:style w:type="table" w:styleId="TableGrid">
    <w:name w:val="Table Grid"/>
    <w:basedOn w:val="TableNormal"/>
    <w:uiPriority w:val="59"/>
    <w:rsid w:val="00214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81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847">
      <w:bodyDiv w:val="1"/>
      <w:marLeft w:val="0"/>
      <w:marRight w:val="0"/>
      <w:marTop w:val="0"/>
      <w:marBottom w:val="0"/>
      <w:divBdr>
        <w:top w:val="none" w:sz="0" w:space="0" w:color="auto"/>
        <w:left w:val="none" w:sz="0" w:space="0" w:color="auto"/>
        <w:bottom w:val="none" w:sz="0" w:space="0" w:color="auto"/>
        <w:right w:val="none" w:sz="0" w:space="0" w:color="auto"/>
      </w:divBdr>
    </w:div>
    <w:div w:id="268270804">
      <w:bodyDiv w:val="1"/>
      <w:marLeft w:val="0"/>
      <w:marRight w:val="0"/>
      <w:marTop w:val="0"/>
      <w:marBottom w:val="0"/>
      <w:divBdr>
        <w:top w:val="none" w:sz="0" w:space="0" w:color="auto"/>
        <w:left w:val="none" w:sz="0" w:space="0" w:color="auto"/>
        <w:bottom w:val="none" w:sz="0" w:space="0" w:color="auto"/>
        <w:right w:val="none" w:sz="0" w:space="0" w:color="auto"/>
      </w:divBdr>
    </w:div>
    <w:div w:id="410852926">
      <w:bodyDiv w:val="1"/>
      <w:marLeft w:val="0"/>
      <w:marRight w:val="0"/>
      <w:marTop w:val="0"/>
      <w:marBottom w:val="0"/>
      <w:divBdr>
        <w:top w:val="none" w:sz="0" w:space="0" w:color="auto"/>
        <w:left w:val="none" w:sz="0" w:space="0" w:color="auto"/>
        <w:bottom w:val="none" w:sz="0" w:space="0" w:color="auto"/>
        <w:right w:val="none" w:sz="0" w:space="0" w:color="auto"/>
      </w:divBdr>
    </w:div>
    <w:div w:id="902370833">
      <w:bodyDiv w:val="1"/>
      <w:marLeft w:val="0"/>
      <w:marRight w:val="0"/>
      <w:marTop w:val="0"/>
      <w:marBottom w:val="0"/>
      <w:divBdr>
        <w:top w:val="none" w:sz="0" w:space="0" w:color="auto"/>
        <w:left w:val="none" w:sz="0" w:space="0" w:color="auto"/>
        <w:bottom w:val="none" w:sz="0" w:space="0" w:color="auto"/>
        <w:right w:val="none" w:sz="0" w:space="0" w:color="auto"/>
      </w:divBdr>
    </w:div>
    <w:div w:id="1418333356">
      <w:bodyDiv w:val="1"/>
      <w:marLeft w:val="0"/>
      <w:marRight w:val="0"/>
      <w:marTop w:val="0"/>
      <w:marBottom w:val="0"/>
      <w:divBdr>
        <w:top w:val="none" w:sz="0" w:space="0" w:color="auto"/>
        <w:left w:val="none" w:sz="0" w:space="0" w:color="auto"/>
        <w:bottom w:val="none" w:sz="0" w:space="0" w:color="auto"/>
        <w:right w:val="none" w:sz="0" w:space="0" w:color="auto"/>
      </w:divBdr>
    </w:div>
    <w:div w:id="1511335616">
      <w:bodyDiv w:val="1"/>
      <w:marLeft w:val="0"/>
      <w:marRight w:val="0"/>
      <w:marTop w:val="0"/>
      <w:marBottom w:val="0"/>
      <w:divBdr>
        <w:top w:val="none" w:sz="0" w:space="0" w:color="auto"/>
        <w:left w:val="none" w:sz="0" w:space="0" w:color="auto"/>
        <w:bottom w:val="none" w:sz="0" w:space="0" w:color="auto"/>
        <w:right w:val="none" w:sz="0" w:space="0" w:color="auto"/>
      </w:divBdr>
    </w:div>
    <w:div w:id="1640919580">
      <w:bodyDiv w:val="1"/>
      <w:marLeft w:val="0"/>
      <w:marRight w:val="0"/>
      <w:marTop w:val="0"/>
      <w:marBottom w:val="0"/>
      <w:divBdr>
        <w:top w:val="none" w:sz="0" w:space="0" w:color="auto"/>
        <w:left w:val="none" w:sz="0" w:space="0" w:color="auto"/>
        <w:bottom w:val="none" w:sz="0" w:space="0" w:color="auto"/>
        <w:right w:val="none" w:sz="0" w:space="0" w:color="auto"/>
      </w:divBdr>
    </w:div>
    <w:div w:id="1781757701">
      <w:bodyDiv w:val="1"/>
      <w:marLeft w:val="0"/>
      <w:marRight w:val="0"/>
      <w:marTop w:val="0"/>
      <w:marBottom w:val="0"/>
      <w:divBdr>
        <w:top w:val="none" w:sz="0" w:space="0" w:color="auto"/>
        <w:left w:val="none" w:sz="0" w:space="0" w:color="auto"/>
        <w:bottom w:val="none" w:sz="0" w:space="0" w:color="auto"/>
        <w:right w:val="none" w:sz="0" w:space="0" w:color="auto"/>
      </w:divBdr>
    </w:div>
    <w:div w:id="2113086432">
      <w:bodyDiv w:val="1"/>
      <w:marLeft w:val="0"/>
      <w:marRight w:val="0"/>
      <w:marTop w:val="0"/>
      <w:marBottom w:val="0"/>
      <w:divBdr>
        <w:top w:val="none" w:sz="0" w:space="0" w:color="auto"/>
        <w:left w:val="none" w:sz="0" w:space="0" w:color="auto"/>
        <w:bottom w:val="none" w:sz="0" w:space="0" w:color="auto"/>
        <w:right w:val="none" w:sz="0" w:space="0" w:color="auto"/>
      </w:divBdr>
    </w:div>
    <w:div w:id="21296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2EB6-BC7D-4AD5-BC4A-3154F0DA3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Arlene</dc:creator>
  <cp:lastModifiedBy>Lidianis Izquierdo</cp:lastModifiedBy>
  <cp:revision>23</cp:revision>
  <cp:lastPrinted>2019-09-10T19:36:00Z</cp:lastPrinted>
  <dcterms:created xsi:type="dcterms:W3CDTF">2017-04-03T19:39:00Z</dcterms:created>
  <dcterms:modified xsi:type="dcterms:W3CDTF">2019-09-10T19:40:00Z</dcterms:modified>
</cp:coreProperties>
</file>